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9062"/>
      </w:tblGrid>
      <w:tr w:rsidR="00AA0CB0" w:rsidRPr="005657CA" w14:paraId="6C62DD50" w14:textId="77777777" w:rsidTr="000814DD">
        <w:trPr>
          <w:trHeight w:val="320"/>
        </w:trPr>
        <w:tc>
          <w:tcPr>
            <w:tcW w:w="9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hideMark/>
          </w:tcPr>
          <w:p w14:paraId="7DC43CF1" w14:textId="77777777" w:rsidR="00AA0CB0" w:rsidRPr="005657CA" w:rsidRDefault="00AA0CB0" w:rsidP="000814DD">
            <w:pPr>
              <w:spacing w:before="120" w:after="120"/>
              <w:jc w:val="center"/>
            </w:pPr>
            <w:r w:rsidRPr="005657CA">
              <w:rPr>
                <w:b/>
              </w:rPr>
              <w:t xml:space="preserve">Jahrgangsstufe </w:t>
            </w:r>
            <w:r>
              <w:rPr>
                <w:b/>
              </w:rPr>
              <w:t xml:space="preserve">5 (Prima nova, L. 1-12) – </w:t>
            </w:r>
            <w:r w:rsidRPr="006005C4">
              <w:rPr>
                <w:b/>
                <w:color w:val="C00000"/>
              </w:rPr>
              <w:t>(ab Schuljahr 19/20)</w:t>
            </w:r>
          </w:p>
        </w:tc>
      </w:tr>
      <w:tr w:rsidR="00AA0CB0" w:rsidRPr="00A65AA5" w14:paraId="696D8E24" w14:textId="77777777" w:rsidTr="000814DD">
        <w:tc>
          <w:tcPr>
            <w:tcW w:w="9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13854" w14:textId="77777777" w:rsidR="00AA0CB0" w:rsidRPr="00A65AA5" w:rsidRDefault="00AA0CB0" w:rsidP="000814DD">
            <w:pPr>
              <w:spacing w:before="120"/>
              <w:rPr>
                <w:rFonts w:cs="Arial"/>
                <w:b/>
                <w:sz w:val="22"/>
                <w:szCs w:val="22"/>
              </w:rPr>
            </w:pPr>
            <w:r w:rsidRPr="00A65AA5">
              <w:rPr>
                <w:rFonts w:cs="Arial"/>
                <w:b/>
                <w:sz w:val="22"/>
                <w:szCs w:val="22"/>
              </w:rPr>
              <w:t xml:space="preserve">UV I: Menschen in der Großstadt – Treffpunkte im alten Rom </w:t>
            </w:r>
            <w:r w:rsidRPr="00A65AA5">
              <w:rPr>
                <w:rFonts w:cs="Arial"/>
                <w:sz w:val="22"/>
                <w:szCs w:val="22"/>
              </w:rPr>
              <w:t>(ca. 40 Ustd. / L.1-5)</w:t>
            </w:r>
          </w:p>
          <w:p w14:paraId="206AC882" w14:textId="77777777" w:rsidR="00AA0CB0" w:rsidRPr="00A65AA5" w:rsidRDefault="00AA0CB0" w:rsidP="000814DD">
            <w:pPr>
              <w:rPr>
                <w:rFonts w:cs="Arial"/>
                <w:b/>
                <w:sz w:val="22"/>
                <w:szCs w:val="22"/>
              </w:rPr>
            </w:pPr>
          </w:p>
          <w:p w14:paraId="3B9ADC79" w14:textId="77777777" w:rsidR="00AA0CB0" w:rsidRPr="00A65AA5" w:rsidRDefault="00AA0CB0" w:rsidP="000814DD">
            <w:pPr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b/>
                <w:sz w:val="22"/>
                <w:szCs w:val="22"/>
              </w:rPr>
              <w:t>Schwerpunkte der Kompetenzentwicklung:</w:t>
            </w:r>
          </w:p>
          <w:p w14:paraId="3F08DF1B" w14:textId="77777777" w:rsidR="00AA0CB0" w:rsidRPr="00A65AA5" w:rsidRDefault="00AA0CB0" w:rsidP="000814DD">
            <w:pPr>
              <w:tabs>
                <w:tab w:val="left" w:pos="360"/>
              </w:tabs>
              <w:rPr>
                <w:rFonts w:cs="Arial"/>
                <w:i/>
                <w:sz w:val="22"/>
                <w:szCs w:val="22"/>
              </w:rPr>
            </w:pPr>
            <w:r w:rsidRPr="00A65AA5">
              <w:rPr>
                <w:rFonts w:cs="Arial"/>
                <w:bCs/>
                <w:i/>
                <w:sz w:val="22"/>
                <w:szCs w:val="22"/>
              </w:rPr>
              <w:t>Übergeordnete Kompetenzerwartungen</w:t>
            </w:r>
          </w:p>
          <w:p w14:paraId="5263DDC8" w14:textId="77777777" w:rsidR="00AA0CB0" w:rsidRPr="00A65AA5" w:rsidRDefault="00AA0CB0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jc w:val="both"/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sz w:val="22"/>
                <w:szCs w:val="22"/>
              </w:rPr>
              <w:t>didaktisierte Texte und adaptierte Originaltexte auf inhaltlicher und formaler Ebene erschließen</w:t>
            </w:r>
          </w:p>
          <w:p w14:paraId="5C402CBA" w14:textId="77777777" w:rsidR="00AA0CB0" w:rsidRPr="00A65AA5" w:rsidRDefault="00AA0CB0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jc w:val="both"/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sz w:val="22"/>
                <w:szCs w:val="22"/>
              </w:rPr>
              <w:t>didaktisierte Texte und adaptierte Originaltexte zielsprachengerecht übersetzen</w:t>
            </w:r>
          </w:p>
          <w:p w14:paraId="2500CB11" w14:textId="77777777" w:rsidR="00AA0CB0" w:rsidRPr="00A65AA5" w:rsidRDefault="00AA0CB0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jc w:val="both"/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sz w:val="22"/>
                <w:szCs w:val="22"/>
              </w:rPr>
              <w:t xml:space="preserve">zu Gemeinsamkeiten und Unterschieden zwischen der antiken Kultur und der eigenen Lebenswirklichkeit wertend Stellung nehmen </w:t>
            </w:r>
          </w:p>
          <w:p w14:paraId="2A7B0971" w14:textId="77777777" w:rsidR="00AA0CB0" w:rsidRPr="00A65AA5" w:rsidRDefault="00AA0CB0" w:rsidP="000814DD">
            <w:pPr>
              <w:tabs>
                <w:tab w:val="left" w:pos="360"/>
              </w:tabs>
              <w:rPr>
                <w:rFonts w:cs="Arial"/>
                <w:i/>
                <w:sz w:val="22"/>
                <w:szCs w:val="22"/>
              </w:rPr>
            </w:pPr>
            <w:r w:rsidRPr="00A65AA5">
              <w:rPr>
                <w:rFonts w:cs="Arial"/>
                <w:bCs/>
                <w:i/>
                <w:sz w:val="22"/>
                <w:szCs w:val="22"/>
              </w:rPr>
              <w:t>Konkretisierte Kompetenzerwartungen</w:t>
            </w:r>
          </w:p>
          <w:p w14:paraId="4D260BB7" w14:textId="77777777" w:rsidR="00AA0CB0" w:rsidRPr="00A65AA5" w:rsidRDefault="00AA0CB0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jc w:val="both"/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sz w:val="22"/>
                <w:szCs w:val="22"/>
              </w:rPr>
              <w:t>bei der Erschließung und Übersetzung eines Textes lateinische Wörter des dem Lernstand entsprechenden Grundwortschatzes angemessen monosemieren</w:t>
            </w:r>
          </w:p>
          <w:p w14:paraId="479C5940" w14:textId="77777777" w:rsidR="00AA0CB0" w:rsidRPr="00A65AA5" w:rsidRDefault="00AA0CB0" w:rsidP="000814DD">
            <w:pPr>
              <w:rPr>
                <w:rFonts w:cs="Arial"/>
                <w:b/>
                <w:sz w:val="22"/>
                <w:szCs w:val="22"/>
              </w:rPr>
            </w:pPr>
          </w:p>
          <w:p w14:paraId="5418CA0F" w14:textId="77777777" w:rsidR="00AA0CB0" w:rsidRPr="00A65AA5" w:rsidRDefault="00AA0CB0" w:rsidP="000814DD">
            <w:pPr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b/>
                <w:sz w:val="22"/>
                <w:szCs w:val="22"/>
              </w:rPr>
              <w:t>Inhaltliche Schwerpunkte:</w:t>
            </w:r>
          </w:p>
          <w:p w14:paraId="560C8B2C" w14:textId="77777777" w:rsidR="00AA0CB0" w:rsidRPr="00A65AA5" w:rsidRDefault="00AA0CB0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b/>
                <w:bCs/>
                <w:sz w:val="22"/>
                <w:szCs w:val="22"/>
              </w:rPr>
              <w:t>Antike Welt</w:t>
            </w:r>
            <w:r w:rsidRPr="00A65AA5">
              <w:rPr>
                <w:rFonts w:cs="Arial"/>
                <w:sz w:val="22"/>
                <w:szCs w:val="22"/>
              </w:rPr>
              <w:br/>
              <w:t xml:space="preserve">privates und öffentliches Leben: Weltstadt Rom </w:t>
            </w:r>
          </w:p>
          <w:p w14:paraId="3A43FC23" w14:textId="77777777" w:rsidR="00AA0CB0" w:rsidRPr="00A65AA5" w:rsidRDefault="00AA0CB0" w:rsidP="000814DD">
            <w:pPr>
              <w:ind w:left="357"/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sz w:val="22"/>
                <w:szCs w:val="22"/>
              </w:rPr>
              <w:t>Perspektive: Lebensräume</w:t>
            </w:r>
          </w:p>
          <w:p w14:paraId="5D2CACCB" w14:textId="77777777" w:rsidR="00AA0CB0" w:rsidRPr="00A65AA5" w:rsidRDefault="00AA0CB0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b/>
                <w:bCs/>
                <w:sz w:val="22"/>
                <w:szCs w:val="22"/>
              </w:rPr>
              <w:t>Sprachsystem</w:t>
            </w:r>
            <w:r w:rsidRPr="00A65AA5">
              <w:rPr>
                <w:rFonts w:cs="Arial"/>
                <w:sz w:val="22"/>
                <w:szCs w:val="22"/>
              </w:rPr>
              <w:br/>
              <w:t>Wortarten: Substantiv, Verb, Konjunktion, Präposition</w:t>
            </w:r>
            <w:r w:rsidRPr="00A65AA5">
              <w:rPr>
                <w:rFonts w:cs="Arial"/>
                <w:sz w:val="22"/>
                <w:szCs w:val="22"/>
              </w:rPr>
              <w:br/>
              <w:t>Grundfunktionen und Morpheme der Kasus: Nominativ als Subjekt und Prädikatsnomen; Akkusativ als Objekt, Präpositionalausdruck und Ablativ als Adverbiale</w:t>
            </w:r>
          </w:p>
          <w:p w14:paraId="15EDDF09" w14:textId="77777777" w:rsidR="00AA0CB0" w:rsidRPr="00A65AA5" w:rsidRDefault="00AA0CB0" w:rsidP="000814DD">
            <w:pPr>
              <w:ind w:left="357"/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sz w:val="22"/>
                <w:szCs w:val="22"/>
              </w:rPr>
              <w:t>Grundfunktionen und Morpheme: Präsens Aktiv</w:t>
            </w:r>
            <w:r w:rsidRPr="00A65AA5">
              <w:rPr>
                <w:rFonts w:cs="Arial"/>
                <w:sz w:val="22"/>
                <w:szCs w:val="22"/>
              </w:rPr>
              <w:br/>
              <w:t>Satzglieder: Subjekt, Prädikat, Adverbiale</w:t>
            </w:r>
            <w:r w:rsidRPr="00A65AA5">
              <w:rPr>
                <w:rFonts w:cs="Arial"/>
                <w:sz w:val="22"/>
                <w:szCs w:val="22"/>
              </w:rPr>
              <w:br/>
              <w:t>Satzarten: Aussagesatz, Fragesatz</w:t>
            </w:r>
          </w:p>
          <w:p w14:paraId="61921656" w14:textId="77777777" w:rsidR="00AA0CB0" w:rsidRPr="00A65AA5" w:rsidRDefault="00AA0CB0" w:rsidP="000814DD">
            <w:pPr>
              <w:ind w:left="357"/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sz w:val="22"/>
                <w:szCs w:val="22"/>
              </w:rPr>
              <w:t>Personalendungen</w:t>
            </w:r>
          </w:p>
          <w:p w14:paraId="3C6FD8AE" w14:textId="77777777" w:rsidR="00AA0CB0" w:rsidRPr="00A65AA5" w:rsidRDefault="00AA0CB0" w:rsidP="000814DD">
            <w:pPr>
              <w:tabs>
                <w:tab w:val="left" w:pos="360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14:paraId="29D85338" w14:textId="77777777" w:rsidR="00AA0CB0" w:rsidRPr="00A65AA5" w:rsidRDefault="00AA0CB0" w:rsidP="000814DD">
            <w:pPr>
              <w:tabs>
                <w:tab w:val="left" w:pos="360"/>
              </w:tabs>
              <w:rPr>
                <w:rFonts w:cs="Arial"/>
                <w:b/>
                <w:bCs/>
                <w:sz w:val="22"/>
                <w:szCs w:val="22"/>
              </w:rPr>
            </w:pPr>
            <w:r w:rsidRPr="00A65AA5">
              <w:rPr>
                <w:rFonts w:cs="Arial"/>
                <w:b/>
                <w:bCs/>
                <w:sz w:val="22"/>
                <w:szCs w:val="22"/>
              </w:rPr>
              <w:t xml:space="preserve">Hinweise: </w:t>
            </w:r>
          </w:p>
          <w:p w14:paraId="6AFD542C" w14:textId="77777777" w:rsidR="00AA0CB0" w:rsidRPr="00A65AA5" w:rsidRDefault="00AA0CB0" w:rsidP="000814DD">
            <w:pPr>
              <w:tabs>
                <w:tab w:val="left" w:pos="360"/>
              </w:tabs>
              <w:rPr>
                <w:rFonts w:cs="Arial"/>
                <w:bCs/>
                <w:sz w:val="22"/>
                <w:szCs w:val="22"/>
              </w:rPr>
            </w:pPr>
            <w:r w:rsidRPr="00A65AA5">
              <w:rPr>
                <w:rFonts w:cs="Arial"/>
                <w:bCs/>
                <w:sz w:val="22"/>
                <w:szCs w:val="22"/>
              </w:rPr>
              <w:t>Anbahnung von</w:t>
            </w:r>
            <w:r w:rsidRPr="00A65AA5">
              <w:rPr>
                <w:rFonts w:cs="Arial"/>
                <w:b/>
                <w:bCs/>
                <w:sz w:val="22"/>
                <w:szCs w:val="22"/>
              </w:rPr>
              <w:t xml:space="preserve"> </w:t>
            </w:r>
            <w:r w:rsidRPr="00A65AA5">
              <w:rPr>
                <w:rFonts w:cs="Arial"/>
                <w:bCs/>
                <w:sz w:val="22"/>
                <w:szCs w:val="22"/>
              </w:rPr>
              <w:t>Erschließungsmethoden: Anlage von Wort- und Sachfeldern, Personenkonfigurationen, Verbalinformationen, Handlungsorte</w:t>
            </w:r>
          </w:p>
          <w:p w14:paraId="13930B1B" w14:textId="77777777" w:rsidR="00AA0CB0" w:rsidRPr="00A65AA5" w:rsidRDefault="00AA0CB0" w:rsidP="000814DD">
            <w:pPr>
              <w:tabs>
                <w:tab w:val="left" w:pos="360"/>
              </w:tabs>
              <w:rPr>
                <w:rFonts w:cs="Arial"/>
                <w:bCs/>
                <w:sz w:val="22"/>
                <w:szCs w:val="22"/>
              </w:rPr>
            </w:pPr>
            <w:r w:rsidRPr="00A65AA5">
              <w:rPr>
                <w:rFonts w:cs="Arial"/>
                <w:bCs/>
                <w:sz w:val="22"/>
                <w:szCs w:val="22"/>
              </w:rPr>
              <w:t>Lernstrategien zur (digitalen) Wortschatzarbeit werden im Unterricht besprochen, eingeübt und genutzt.</w:t>
            </w:r>
          </w:p>
          <w:p w14:paraId="0B1DCCAD" w14:textId="77777777" w:rsidR="00AA0CB0" w:rsidRPr="00A65AA5" w:rsidRDefault="00AA0CB0" w:rsidP="000814DD">
            <w:pPr>
              <w:tabs>
                <w:tab w:val="left" w:pos="360"/>
              </w:tabs>
              <w:rPr>
                <w:rFonts w:cs="Arial"/>
                <w:bCs/>
                <w:sz w:val="22"/>
                <w:szCs w:val="22"/>
              </w:rPr>
            </w:pPr>
            <w:r w:rsidRPr="00A65AA5">
              <w:rPr>
                <w:rFonts w:cs="Arial"/>
                <w:bCs/>
                <w:sz w:val="22"/>
                <w:szCs w:val="22"/>
              </w:rPr>
              <w:t>Schülerinnen und Schüler legen einen eigenen Grammatikordner an.</w:t>
            </w:r>
          </w:p>
          <w:p w14:paraId="1141AF5D" w14:textId="77777777" w:rsidR="00AA0CB0" w:rsidRPr="00A65AA5" w:rsidRDefault="00AA0CB0" w:rsidP="000814DD">
            <w:pPr>
              <w:tabs>
                <w:tab w:val="left" w:pos="360"/>
              </w:tabs>
              <w:rPr>
                <w:rFonts w:cs="Arial"/>
                <w:bCs/>
                <w:sz w:val="22"/>
                <w:szCs w:val="22"/>
              </w:rPr>
            </w:pPr>
            <w:r w:rsidRPr="00A65AA5">
              <w:rPr>
                <w:rFonts w:cs="Arial"/>
                <w:bCs/>
                <w:sz w:val="22"/>
                <w:szCs w:val="22"/>
              </w:rPr>
              <w:t>Erarbeitung eines Rollenspiels zum Thema „Im Circus Maximus“ für den Tag der offenen Tür.</w:t>
            </w:r>
          </w:p>
          <w:p w14:paraId="1FF14433" w14:textId="77777777" w:rsidR="00AA0CB0" w:rsidRPr="00A65AA5" w:rsidRDefault="00AA0CB0" w:rsidP="000814DD">
            <w:pPr>
              <w:tabs>
                <w:tab w:val="left" w:pos="360"/>
              </w:tabs>
              <w:rPr>
                <w:rFonts w:cs="Arial"/>
                <w:bCs/>
                <w:sz w:val="22"/>
                <w:szCs w:val="22"/>
              </w:rPr>
            </w:pPr>
            <w:r w:rsidRPr="00A65AA5">
              <w:rPr>
                <w:rFonts w:cs="Arial"/>
                <w:bCs/>
                <w:sz w:val="22"/>
                <w:szCs w:val="22"/>
              </w:rPr>
              <w:t>Lateinische Texte lesen – römisches Leben verstehen: Kurzvortrag zur Freizeitgestaltung und römischen Hochkultur am Beispiel der Thermen.</w:t>
            </w:r>
          </w:p>
          <w:p w14:paraId="05D221F6" w14:textId="77777777" w:rsidR="00AA0CB0" w:rsidRPr="00A65AA5" w:rsidRDefault="00AA0CB0" w:rsidP="000814DD">
            <w:pPr>
              <w:tabs>
                <w:tab w:val="left" w:pos="360"/>
              </w:tabs>
              <w:rPr>
                <w:rFonts w:cs="Arial"/>
                <w:bCs/>
                <w:sz w:val="22"/>
                <w:szCs w:val="22"/>
              </w:rPr>
            </w:pPr>
          </w:p>
        </w:tc>
      </w:tr>
      <w:tr w:rsidR="00AA0CB0" w:rsidRPr="00A65AA5" w14:paraId="2DC835A9" w14:textId="77777777" w:rsidTr="000814DD">
        <w:tc>
          <w:tcPr>
            <w:tcW w:w="9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2E8A0" w14:textId="77777777" w:rsidR="00AA0CB0" w:rsidRPr="00A65AA5" w:rsidRDefault="00AA0CB0" w:rsidP="000814DD">
            <w:pPr>
              <w:spacing w:before="120"/>
              <w:rPr>
                <w:b/>
                <w:sz w:val="22"/>
                <w:szCs w:val="22"/>
              </w:rPr>
            </w:pPr>
            <w:r w:rsidRPr="00A65AA5">
              <w:rPr>
                <w:sz w:val="22"/>
                <w:szCs w:val="22"/>
              </w:rPr>
              <w:br w:type="page"/>
            </w:r>
            <w:r w:rsidRPr="00A65AA5">
              <w:rPr>
                <w:rFonts w:cs="Arial"/>
                <w:b/>
                <w:sz w:val="22"/>
                <w:szCs w:val="22"/>
              </w:rPr>
              <w:t xml:space="preserve">UV II: Von Arbeit bis Vergnügen – Römisches Alltagsleben </w:t>
            </w:r>
            <w:r w:rsidRPr="00A65AA5">
              <w:rPr>
                <w:rFonts w:cs="Arial"/>
                <w:sz w:val="22"/>
                <w:szCs w:val="22"/>
              </w:rPr>
              <w:t>(ca. 40 Ustd. / L. 6-10)</w:t>
            </w:r>
          </w:p>
          <w:p w14:paraId="43D30B08" w14:textId="77777777" w:rsidR="00AA0CB0" w:rsidRPr="00A65AA5" w:rsidRDefault="00AA0CB0" w:rsidP="000814DD">
            <w:pPr>
              <w:rPr>
                <w:rFonts w:cs="Arial"/>
                <w:b/>
                <w:sz w:val="22"/>
                <w:szCs w:val="22"/>
              </w:rPr>
            </w:pPr>
          </w:p>
          <w:p w14:paraId="125B01A2" w14:textId="77777777" w:rsidR="00AA0CB0" w:rsidRPr="00A65AA5" w:rsidRDefault="00AA0CB0" w:rsidP="000814DD">
            <w:pPr>
              <w:rPr>
                <w:sz w:val="22"/>
                <w:szCs w:val="22"/>
              </w:rPr>
            </w:pPr>
            <w:r w:rsidRPr="00A65AA5">
              <w:rPr>
                <w:rFonts w:cs="Arial"/>
                <w:b/>
                <w:sz w:val="22"/>
                <w:szCs w:val="22"/>
              </w:rPr>
              <w:t>Schwerpunkte der Kompetenzentwicklung</w:t>
            </w:r>
            <w:r w:rsidRPr="00A65AA5">
              <w:rPr>
                <w:rFonts w:cs="Arial"/>
                <w:sz w:val="22"/>
                <w:szCs w:val="22"/>
              </w:rPr>
              <w:t>:</w:t>
            </w:r>
          </w:p>
          <w:p w14:paraId="485A6184" w14:textId="77777777" w:rsidR="00AA0CB0" w:rsidRPr="00A65AA5" w:rsidRDefault="00AA0CB0" w:rsidP="000814DD">
            <w:pPr>
              <w:tabs>
                <w:tab w:val="left" w:pos="360"/>
              </w:tabs>
              <w:rPr>
                <w:i/>
                <w:sz w:val="22"/>
                <w:szCs w:val="22"/>
              </w:rPr>
            </w:pPr>
            <w:r w:rsidRPr="00A65AA5">
              <w:rPr>
                <w:bCs/>
                <w:i/>
                <w:sz w:val="22"/>
                <w:szCs w:val="22"/>
              </w:rPr>
              <w:t>Übergeordnete Kompetenzerwartungen</w:t>
            </w:r>
          </w:p>
          <w:p w14:paraId="4E5BF199" w14:textId="77777777" w:rsidR="00AA0CB0" w:rsidRPr="00A65AA5" w:rsidRDefault="00AA0CB0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jc w:val="both"/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sz w:val="22"/>
                <w:szCs w:val="22"/>
              </w:rPr>
              <w:t>didaktisierte Texte und adaptierte Originaltexte zielsprachengerecht übersetzen</w:t>
            </w:r>
          </w:p>
          <w:p w14:paraId="385062F5" w14:textId="77777777" w:rsidR="00AA0CB0" w:rsidRPr="00A65AA5" w:rsidRDefault="00AA0CB0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jc w:val="both"/>
              <w:rPr>
                <w:sz w:val="22"/>
                <w:szCs w:val="22"/>
              </w:rPr>
            </w:pPr>
            <w:r w:rsidRPr="00A65AA5">
              <w:rPr>
                <w:sz w:val="22"/>
                <w:szCs w:val="22"/>
              </w:rPr>
              <w:t xml:space="preserve">ein grundlegendes Repertoire der Morphologie und Syntax funktional einsetzen </w:t>
            </w:r>
          </w:p>
          <w:p w14:paraId="7EF12BD0" w14:textId="77777777" w:rsidR="00AA0CB0" w:rsidRPr="00A65AA5" w:rsidRDefault="00AA0CB0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jc w:val="both"/>
              <w:rPr>
                <w:sz w:val="22"/>
                <w:szCs w:val="22"/>
              </w:rPr>
            </w:pPr>
            <w:r w:rsidRPr="00A65AA5">
              <w:rPr>
                <w:sz w:val="22"/>
                <w:szCs w:val="22"/>
              </w:rPr>
              <w:t>grammatische Phänomene fachsprachengerecht beschreiben</w:t>
            </w:r>
          </w:p>
          <w:p w14:paraId="052AD077" w14:textId="77777777" w:rsidR="00AA0CB0" w:rsidRPr="00A65AA5" w:rsidRDefault="00AA0CB0" w:rsidP="000814DD">
            <w:pPr>
              <w:tabs>
                <w:tab w:val="left" w:pos="360"/>
              </w:tabs>
              <w:rPr>
                <w:i/>
                <w:sz w:val="22"/>
                <w:szCs w:val="22"/>
              </w:rPr>
            </w:pPr>
            <w:r w:rsidRPr="00A65AA5">
              <w:rPr>
                <w:bCs/>
                <w:i/>
                <w:sz w:val="22"/>
                <w:szCs w:val="22"/>
              </w:rPr>
              <w:t>Konkretisierte Kompetenzerwartungen</w:t>
            </w:r>
          </w:p>
          <w:p w14:paraId="568C091F" w14:textId="77777777" w:rsidR="00AA0CB0" w:rsidRPr="00A65AA5" w:rsidRDefault="00AA0CB0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jc w:val="both"/>
              <w:rPr>
                <w:sz w:val="22"/>
                <w:szCs w:val="22"/>
              </w:rPr>
            </w:pPr>
            <w:r w:rsidRPr="00A65AA5">
              <w:rPr>
                <w:sz w:val="22"/>
                <w:szCs w:val="22"/>
              </w:rPr>
              <w:t>Grundzüge des privaten und öffentlichen Lebens erläutern und im Vergleich mit heutigen Lebensweisen und Lebensbedingungen bewerten</w:t>
            </w:r>
          </w:p>
          <w:p w14:paraId="5546C453" w14:textId="77777777" w:rsidR="00AA0CB0" w:rsidRPr="00A65AA5" w:rsidRDefault="00AA0CB0" w:rsidP="000814DD">
            <w:pPr>
              <w:rPr>
                <w:rFonts w:cs="Arial"/>
                <w:b/>
                <w:sz w:val="22"/>
                <w:szCs w:val="22"/>
              </w:rPr>
            </w:pPr>
          </w:p>
          <w:p w14:paraId="16E68ABB" w14:textId="77777777" w:rsidR="00AA0CB0" w:rsidRPr="00A65AA5" w:rsidRDefault="00AA0CB0" w:rsidP="000814DD">
            <w:pPr>
              <w:rPr>
                <w:sz w:val="22"/>
                <w:szCs w:val="22"/>
              </w:rPr>
            </w:pPr>
            <w:r w:rsidRPr="00A65AA5">
              <w:rPr>
                <w:rFonts w:cs="Arial"/>
                <w:b/>
                <w:sz w:val="22"/>
                <w:szCs w:val="22"/>
              </w:rPr>
              <w:t>Inhaltliche Schwerpunkte</w:t>
            </w:r>
            <w:r w:rsidRPr="00A65AA5">
              <w:rPr>
                <w:rFonts w:cs="Arial"/>
                <w:sz w:val="22"/>
                <w:szCs w:val="22"/>
              </w:rPr>
              <w:t>:</w:t>
            </w:r>
          </w:p>
          <w:p w14:paraId="2564F4F6" w14:textId="77777777" w:rsidR="00AA0CB0" w:rsidRPr="00A65AA5" w:rsidRDefault="00AA0CB0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rPr>
                <w:sz w:val="22"/>
                <w:szCs w:val="22"/>
              </w:rPr>
            </w:pPr>
            <w:r w:rsidRPr="00A65AA5">
              <w:rPr>
                <w:rFonts w:cs="Arial"/>
                <w:b/>
                <w:bCs/>
                <w:sz w:val="22"/>
                <w:szCs w:val="22"/>
              </w:rPr>
              <w:t>Antike Welt</w:t>
            </w:r>
            <w:r w:rsidRPr="00A65AA5">
              <w:rPr>
                <w:rFonts w:cs="Arial"/>
                <w:sz w:val="22"/>
                <w:szCs w:val="22"/>
              </w:rPr>
              <w:br/>
              <w:t>privates und öffentliches Leben: Alltag und Freizeit</w:t>
            </w:r>
          </w:p>
          <w:p w14:paraId="2D1650B8" w14:textId="77777777" w:rsidR="00AA0CB0" w:rsidRPr="00A65AA5" w:rsidRDefault="00AA0CB0" w:rsidP="000814DD">
            <w:pPr>
              <w:ind w:left="357"/>
              <w:rPr>
                <w:sz w:val="22"/>
                <w:szCs w:val="22"/>
              </w:rPr>
            </w:pPr>
            <w:r w:rsidRPr="00A65AA5">
              <w:rPr>
                <w:sz w:val="22"/>
                <w:szCs w:val="22"/>
              </w:rPr>
              <w:t>Gesellschaft: Römische Familie</w:t>
            </w:r>
          </w:p>
          <w:p w14:paraId="4C236408" w14:textId="77777777" w:rsidR="00AA0CB0" w:rsidRPr="00A65AA5" w:rsidRDefault="00AA0CB0" w:rsidP="000814DD">
            <w:pPr>
              <w:ind w:left="357"/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sz w:val="22"/>
                <w:szCs w:val="22"/>
              </w:rPr>
              <w:lastRenderedPageBreak/>
              <w:t>Perspektiven: Lebensgestaltung, Geschlechterrollen</w:t>
            </w:r>
          </w:p>
          <w:p w14:paraId="04C161CC" w14:textId="77777777" w:rsidR="00AA0CB0" w:rsidRPr="00A65AA5" w:rsidRDefault="00AA0CB0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b/>
                <w:bCs/>
                <w:sz w:val="22"/>
                <w:szCs w:val="22"/>
              </w:rPr>
              <w:t>Textgestaltung</w:t>
            </w:r>
            <w:r w:rsidRPr="00A65AA5">
              <w:rPr>
                <w:rFonts w:cs="Arial"/>
                <w:sz w:val="22"/>
                <w:szCs w:val="22"/>
              </w:rPr>
              <w:br/>
              <w:t>Textsorte: Dialog, Erzähltext</w:t>
            </w:r>
            <w:r w:rsidRPr="00A65AA5">
              <w:rPr>
                <w:rFonts w:cs="Arial"/>
                <w:sz w:val="22"/>
                <w:szCs w:val="22"/>
              </w:rPr>
              <w:br/>
              <w:t>Textstruktur: Personenkonstellation</w:t>
            </w:r>
          </w:p>
          <w:p w14:paraId="09D18F40" w14:textId="77777777" w:rsidR="00AA0CB0" w:rsidRPr="00A65AA5" w:rsidRDefault="00AA0CB0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rPr>
                <w:sz w:val="22"/>
                <w:szCs w:val="22"/>
              </w:rPr>
            </w:pPr>
            <w:r w:rsidRPr="00A65AA5">
              <w:rPr>
                <w:rFonts w:cs="Arial"/>
                <w:b/>
                <w:bCs/>
                <w:sz w:val="22"/>
                <w:szCs w:val="22"/>
              </w:rPr>
              <w:t>Sprachsystem</w:t>
            </w:r>
            <w:r w:rsidRPr="00A65AA5">
              <w:rPr>
                <w:rFonts w:cs="Arial"/>
                <w:sz w:val="22"/>
                <w:szCs w:val="22"/>
              </w:rPr>
              <w:br/>
              <w:t>Wortarten: Adverb, Subjunktion</w:t>
            </w:r>
            <w:r w:rsidRPr="00A65AA5">
              <w:rPr>
                <w:rFonts w:cs="Arial"/>
                <w:sz w:val="22"/>
                <w:szCs w:val="22"/>
              </w:rPr>
              <w:br/>
              <w:t>Grundfunktionen und Morpheme der Kasus: Vokativ, Genitiv als Objekt/der Zugehörigkeit, Dativ als Objekt/Prädikatsnomen/des Besitzes</w:t>
            </w:r>
            <w:r w:rsidRPr="00A65AA5">
              <w:rPr>
                <w:rFonts w:cs="Arial"/>
                <w:sz w:val="22"/>
                <w:szCs w:val="22"/>
              </w:rPr>
              <w:br/>
              <w:t>Grundfunktionen und Morpheme: Imperativ</w:t>
            </w:r>
            <w:r w:rsidRPr="00A65AA5">
              <w:rPr>
                <w:rFonts w:cs="Arial"/>
                <w:sz w:val="22"/>
                <w:szCs w:val="22"/>
              </w:rPr>
              <w:br/>
            </w:r>
            <w:r w:rsidRPr="00A65AA5">
              <w:rPr>
                <w:sz w:val="22"/>
                <w:szCs w:val="22"/>
              </w:rPr>
              <w:t>Hauptsätze: Befehlssatz</w:t>
            </w:r>
            <w:r w:rsidRPr="00A65AA5">
              <w:rPr>
                <w:sz w:val="22"/>
                <w:szCs w:val="22"/>
              </w:rPr>
              <w:br/>
            </w:r>
            <w:r w:rsidRPr="00A65AA5">
              <w:rPr>
                <w:rFonts w:cs="Arial"/>
                <w:sz w:val="22"/>
                <w:szCs w:val="22"/>
              </w:rPr>
              <w:t>Satzglieder: Objekt, adverbiale Bestimmung, Attribut</w:t>
            </w:r>
          </w:p>
          <w:p w14:paraId="4771504F" w14:textId="77777777" w:rsidR="00AA0CB0" w:rsidRPr="00A65AA5" w:rsidRDefault="00AA0CB0" w:rsidP="000814DD">
            <w:pPr>
              <w:tabs>
                <w:tab w:val="left" w:pos="360"/>
              </w:tabs>
              <w:rPr>
                <w:rFonts w:cs="Arial"/>
                <w:b/>
                <w:bCs/>
                <w:sz w:val="22"/>
                <w:szCs w:val="22"/>
              </w:rPr>
            </w:pPr>
            <w:bookmarkStart w:id="0" w:name="__DdeLink__19929_107227243"/>
          </w:p>
          <w:p w14:paraId="6122BA2B" w14:textId="77777777" w:rsidR="00AA0CB0" w:rsidRPr="00A65AA5" w:rsidRDefault="00AA0CB0" w:rsidP="000814DD">
            <w:pPr>
              <w:tabs>
                <w:tab w:val="left" w:pos="360"/>
              </w:tabs>
              <w:rPr>
                <w:rFonts w:cs="Arial"/>
                <w:bCs/>
                <w:sz w:val="22"/>
                <w:szCs w:val="22"/>
              </w:rPr>
            </w:pPr>
            <w:r w:rsidRPr="00A65AA5">
              <w:rPr>
                <w:rFonts w:cs="Arial"/>
                <w:b/>
                <w:bCs/>
                <w:sz w:val="22"/>
                <w:szCs w:val="22"/>
              </w:rPr>
              <w:t>Hinweise:</w:t>
            </w:r>
            <w:bookmarkEnd w:id="0"/>
            <w:r w:rsidRPr="00A65AA5">
              <w:rPr>
                <w:rFonts w:cs="Arial"/>
                <w:bCs/>
                <w:sz w:val="22"/>
                <w:szCs w:val="22"/>
              </w:rPr>
              <w:t xml:space="preserve"> </w:t>
            </w:r>
          </w:p>
          <w:p w14:paraId="0C4CEACD" w14:textId="77777777" w:rsidR="00AA0CB0" w:rsidRPr="00A65AA5" w:rsidRDefault="00AA0CB0" w:rsidP="000814DD">
            <w:pPr>
              <w:tabs>
                <w:tab w:val="left" w:pos="360"/>
              </w:tabs>
              <w:rPr>
                <w:rFonts w:cs="Arial"/>
                <w:bCs/>
                <w:sz w:val="22"/>
                <w:szCs w:val="22"/>
              </w:rPr>
            </w:pPr>
            <w:r w:rsidRPr="00A65AA5">
              <w:rPr>
                <w:rFonts w:cs="Arial"/>
                <w:bCs/>
                <w:sz w:val="22"/>
                <w:szCs w:val="22"/>
              </w:rPr>
              <w:t>Anbahnung von Erschließungsmethoden: Schlüsselwörter, Konnektoren, Satzarten, Satzglieder, Gliederung</w:t>
            </w:r>
          </w:p>
          <w:p w14:paraId="7DD87284" w14:textId="77777777" w:rsidR="00AA0CB0" w:rsidRPr="00A65AA5" w:rsidRDefault="00AA0CB0" w:rsidP="000814DD">
            <w:pPr>
              <w:tabs>
                <w:tab w:val="left" w:pos="360"/>
              </w:tabs>
              <w:rPr>
                <w:rFonts w:cs="Arial"/>
                <w:bCs/>
                <w:sz w:val="22"/>
                <w:szCs w:val="22"/>
              </w:rPr>
            </w:pPr>
            <w:r w:rsidRPr="00A65AA5">
              <w:rPr>
                <w:rFonts w:cs="Arial"/>
                <w:bCs/>
                <w:sz w:val="22"/>
                <w:szCs w:val="22"/>
              </w:rPr>
              <w:t>Strategien zur Wiederholung von Gelerntem und der Zeitplanung einer Prüfungsvorbereitung werden besprochen und eingeübt.</w:t>
            </w:r>
            <w:r w:rsidRPr="00A65AA5">
              <w:rPr>
                <w:rFonts w:cs="Arial"/>
                <w:bCs/>
                <w:sz w:val="22"/>
                <w:szCs w:val="22"/>
              </w:rPr>
              <w:br/>
              <w:t>Schülerinnen und Schüler wählen eine individuelle Lernstrategie für den Wortschatz und führen diese selbstständig fort. (Vokabel-Workshop Ruhr-Universität Bochum)</w:t>
            </w:r>
          </w:p>
          <w:p w14:paraId="73AE2D0F" w14:textId="74C07286" w:rsidR="00AA0CB0" w:rsidRPr="00A65AA5" w:rsidRDefault="00AA0CB0" w:rsidP="000814DD">
            <w:pPr>
              <w:tabs>
                <w:tab w:val="left" w:pos="360"/>
              </w:tabs>
              <w:rPr>
                <w:rFonts w:cs="Arial"/>
                <w:bCs/>
                <w:sz w:val="22"/>
                <w:szCs w:val="22"/>
              </w:rPr>
            </w:pPr>
            <w:r w:rsidRPr="00A65AA5">
              <w:rPr>
                <w:rFonts w:cs="Arial"/>
                <w:bCs/>
                <w:sz w:val="22"/>
                <w:szCs w:val="22"/>
              </w:rPr>
              <w:t>Deutsche Texte lesen – römisches Leben verstehen: Digitale Informationsrecherche und Aufbereitung zu selbstgestellten Fragen aus L6-10</w:t>
            </w:r>
            <w:r w:rsidR="00985E9D">
              <w:rPr>
                <w:rFonts w:cs="Arial"/>
                <w:bCs/>
                <w:sz w:val="22"/>
                <w:szCs w:val="22"/>
              </w:rPr>
              <w:t xml:space="preserve"> </w:t>
            </w:r>
            <w:r w:rsidR="00985E9D" w:rsidRPr="00985E9D">
              <w:rPr>
                <w:rFonts w:cs="Arial"/>
                <w:bCs/>
                <w:sz w:val="22"/>
                <w:szCs w:val="22"/>
              </w:rPr>
              <w:sym w:font="Wingdings" w:char="F0E0"/>
            </w:r>
            <w:r w:rsidR="00985E9D">
              <w:rPr>
                <w:rFonts w:cs="Arial"/>
                <w:bCs/>
                <w:sz w:val="22"/>
                <w:szCs w:val="22"/>
              </w:rPr>
              <w:t xml:space="preserve"> s. konkretes Beispiel weiter unten.</w:t>
            </w:r>
          </w:p>
          <w:p w14:paraId="7C038312" w14:textId="77777777" w:rsidR="00AA0CB0" w:rsidRPr="00A65AA5" w:rsidRDefault="00AA0CB0" w:rsidP="000814DD">
            <w:pPr>
              <w:tabs>
                <w:tab w:val="left" w:pos="360"/>
              </w:tabs>
              <w:rPr>
                <w:sz w:val="22"/>
                <w:szCs w:val="22"/>
              </w:rPr>
            </w:pPr>
          </w:p>
        </w:tc>
      </w:tr>
      <w:tr w:rsidR="00AA0CB0" w:rsidRPr="00A65AA5" w14:paraId="059064BB" w14:textId="77777777" w:rsidTr="000814DD">
        <w:tc>
          <w:tcPr>
            <w:tcW w:w="9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F726D" w14:textId="77777777" w:rsidR="00AA0CB0" w:rsidRPr="00A65AA5" w:rsidRDefault="00AA0CB0" w:rsidP="000814DD">
            <w:pPr>
              <w:spacing w:before="120"/>
              <w:rPr>
                <w:rFonts w:cs="Arial"/>
                <w:b/>
                <w:sz w:val="22"/>
                <w:szCs w:val="22"/>
              </w:rPr>
            </w:pPr>
            <w:r w:rsidRPr="00A65AA5">
              <w:rPr>
                <w:rFonts w:cs="Arial"/>
                <w:b/>
                <w:sz w:val="22"/>
                <w:szCs w:val="22"/>
              </w:rPr>
              <w:lastRenderedPageBreak/>
              <w:t xml:space="preserve">UV III: Zwischen Mythos und Geschichte – Aus der Geschichte Roms </w:t>
            </w:r>
            <w:r w:rsidRPr="00A65AA5">
              <w:rPr>
                <w:rFonts w:cs="Arial"/>
                <w:bCs/>
                <w:sz w:val="22"/>
                <w:szCs w:val="22"/>
              </w:rPr>
              <w:t>(</w:t>
            </w:r>
            <w:r w:rsidRPr="00A65AA5">
              <w:rPr>
                <w:rFonts w:cs="Arial"/>
                <w:sz w:val="22"/>
                <w:szCs w:val="22"/>
              </w:rPr>
              <w:t>ca. 20 Ustd. / L. 11-12)</w:t>
            </w:r>
          </w:p>
          <w:p w14:paraId="6F95BE39" w14:textId="77777777" w:rsidR="00AA0CB0" w:rsidRPr="00A65AA5" w:rsidRDefault="00AA0CB0" w:rsidP="000814DD">
            <w:pPr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b/>
                <w:sz w:val="22"/>
                <w:szCs w:val="22"/>
              </w:rPr>
              <w:t>Schwerpunkte der Kompetenzentwicklung</w:t>
            </w:r>
            <w:r w:rsidRPr="00A65AA5">
              <w:rPr>
                <w:rFonts w:cs="Arial"/>
                <w:sz w:val="22"/>
                <w:szCs w:val="22"/>
              </w:rPr>
              <w:t>:</w:t>
            </w:r>
          </w:p>
          <w:p w14:paraId="5EAF9002" w14:textId="77777777" w:rsidR="00AA0CB0" w:rsidRPr="00A65AA5" w:rsidRDefault="00AA0CB0" w:rsidP="000814DD">
            <w:pPr>
              <w:tabs>
                <w:tab w:val="left" w:pos="360"/>
              </w:tabs>
              <w:rPr>
                <w:rFonts w:cs="Arial"/>
                <w:i/>
                <w:sz w:val="22"/>
                <w:szCs w:val="22"/>
              </w:rPr>
            </w:pPr>
            <w:r w:rsidRPr="00A65AA5">
              <w:rPr>
                <w:rFonts w:cs="Arial"/>
                <w:bCs/>
                <w:i/>
                <w:sz w:val="22"/>
                <w:szCs w:val="22"/>
              </w:rPr>
              <w:t>Übergeordnete Kompetenzerwartungen</w:t>
            </w:r>
          </w:p>
          <w:p w14:paraId="10348DF2" w14:textId="77777777" w:rsidR="00AA0CB0" w:rsidRPr="00A65AA5" w:rsidRDefault="00AA0CB0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jc w:val="both"/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sz w:val="22"/>
                <w:szCs w:val="22"/>
              </w:rPr>
              <w:t>didaktisierte Texte und adaptierte Originaltexte zielsprachengerecht übersetzen</w:t>
            </w:r>
          </w:p>
          <w:p w14:paraId="4B3641FF" w14:textId="77777777" w:rsidR="00AA0CB0" w:rsidRPr="00A65AA5" w:rsidRDefault="00AA0CB0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jc w:val="both"/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sz w:val="22"/>
                <w:szCs w:val="22"/>
              </w:rPr>
              <w:t xml:space="preserve">Textaussagen im Hinblick auf Perspektiven der historischen Kommunikation (...) menschliche Beziehungen, soziale und politische Strukturen (...) erläutern und bewerten </w:t>
            </w:r>
          </w:p>
          <w:p w14:paraId="7B8EBF9B" w14:textId="77777777" w:rsidR="00AA0CB0" w:rsidRPr="00A65AA5" w:rsidRDefault="00AA0CB0" w:rsidP="000814DD">
            <w:pPr>
              <w:tabs>
                <w:tab w:val="left" w:pos="360"/>
              </w:tabs>
              <w:rPr>
                <w:rFonts w:cs="Arial"/>
                <w:i/>
                <w:sz w:val="22"/>
                <w:szCs w:val="22"/>
              </w:rPr>
            </w:pPr>
            <w:r w:rsidRPr="00A65AA5">
              <w:rPr>
                <w:rFonts w:cs="Arial"/>
                <w:bCs/>
                <w:i/>
                <w:sz w:val="22"/>
                <w:szCs w:val="22"/>
              </w:rPr>
              <w:t>Konkretisierte Kompetenzerwartungen</w:t>
            </w:r>
          </w:p>
          <w:p w14:paraId="2E5993B2" w14:textId="77777777" w:rsidR="00AA0CB0" w:rsidRPr="00A65AA5" w:rsidRDefault="00AA0CB0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jc w:val="both"/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sz w:val="22"/>
                <w:szCs w:val="22"/>
              </w:rPr>
              <w:t>Texte unter Berücksichtigung der Textstruktur erschließen,</w:t>
            </w:r>
          </w:p>
          <w:p w14:paraId="3D83ED34" w14:textId="77777777" w:rsidR="00AA0CB0" w:rsidRPr="00A65AA5" w:rsidRDefault="00AA0CB0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jc w:val="both"/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sz w:val="22"/>
                <w:szCs w:val="22"/>
              </w:rPr>
              <w:t>bei der Erschließung und Übersetzung angemessene Übersetzungsmöglichkeiten grundlegender Elemente von Morphologie und Syntax weitgehend selbstständig auswählen</w:t>
            </w:r>
          </w:p>
          <w:p w14:paraId="092FC00E" w14:textId="77777777" w:rsidR="00AA0CB0" w:rsidRPr="00A65AA5" w:rsidRDefault="00AA0CB0" w:rsidP="000814DD">
            <w:pPr>
              <w:rPr>
                <w:rFonts w:cs="Arial"/>
                <w:b/>
                <w:sz w:val="22"/>
                <w:szCs w:val="22"/>
              </w:rPr>
            </w:pPr>
          </w:p>
          <w:p w14:paraId="07E79C9A" w14:textId="77777777" w:rsidR="00AA0CB0" w:rsidRPr="00A65AA5" w:rsidRDefault="00AA0CB0" w:rsidP="000814DD">
            <w:pPr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b/>
                <w:sz w:val="22"/>
                <w:szCs w:val="22"/>
              </w:rPr>
              <w:t>Inhaltliche Schwerpunkte</w:t>
            </w:r>
            <w:r w:rsidRPr="00A65AA5">
              <w:rPr>
                <w:rFonts w:cs="Arial"/>
                <w:sz w:val="22"/>
                <w:szCs w:val="22"/>
              </w:rPr>
              <w:t>:</w:t>
            </w:r>
          </w:p>
          <w:p w14:paraId="5B6F664F" w14:textId="77777777" w:rsidR="00AA0CB0" w:rsidRPr="00A65AA5" w:rsidRDefault="00AA0CB0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b/>
                <w:bCs/>
                <w:sz w:val="22"/>
                <w:szCs w:val="22"/>
              </w:rPr>
              <w:t>Antike Welt</w:t>
            </w:r>
            <w:r w:rsidRPr="00A65AA5">
              <w:rPr>
                <w:rFonts w:cs="Arial"/>
                <w:sz w:val="22"/>
                <w:szCs w:val="22"/>
              </w:rPr>
              <w:br/>
              <w:t>Staat und Politik: Frühgeschichte</w:t>
            </w:r>
            <w:r w:rsidRPr="00A65AA5">
              <w:rPr>
                <w:rFonts w:cs="Arial"/>
                <w:sz w:val="22"/>
                <w:szCs w:val="22"/>
              </w:rPr>
              <w:br/>
              <w:t>Mythos und Religion: Männer- und Frauengestalten</w:t>
            </w:r>
          </w:p>
          <w:p w14:paraId="5BB4BE89" w14:textId="77777777" w:rsidR="00AA0CB0" w:rsidRPr="00A65AA5" w:rsidRDefault="00AA0CB0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b/>
                <w:bCs/>
                <w:sz w:val="22"/>
                <w:szCs w:val="22"/>
              </w:rPr>
              <w:t>Textgestaltung</w:t>
            </w:r>
            <w:r w:rsidRPr="00A65AA5">
              <w:rPr>
                <w:rFonts w:cs="Arial"/>
                <w:sz w:val="22"/>
                <w:szCs w:val="22"/>
              </w:rPr>
              <w:br/>
              <w:t>Textsorte: Dialog, Erzähltext</w:t>
            </w:r>
            <w:r w:rsidRPr="00A65AA5">
              <w:rPr>
                <w:rFonts w:cs="Arial"/>
                <w:sz w:val="22"/>
                <w:szCs w:val="22"/>
              </w:rPr>
              <w:br/>
              <w:t>Textstruktur: Personenkonstellation</w:t>
            </w:r>
          </w:p>
          <w:p w14:paraId="3FFE85CE" w14:textId="77777777" w:rsidR="00AA0CB0" w:rsidRPr="00A65AA5" w:rsidRDefault="00AA0CB0" w:rsidP="000814DD">
            <w:pPr>
              <w:numPr>
                <w:ilvl w:val="0"/>
                <w:numId w:val="1"/>
              </w:numPr>
              <w:tabs>
                <w:tab w:val="left" w:pos="360"/>
              </w:tabs>
              <w:ind w:left="357" w:hanging="357"/>
              <w:rPr>
                <w:rFonts w:cs="Arial"/>
                <w:sz w:val="22"/>
                <w:szCs w:val="22"/>
              </w:rPr>
            </w:pPr>
            <w:r w:rsidRPr="00A65AA5">
              <w:rPr>
                <w:rFonts w:cs="Arial"/>
                <w:b/>
                <w:bCs/>
                <w:sz w:val="22"/>
                <w:szCs w:val="22"/>
              </w:rPr>
              <w:t>Sprachsystem</w:t>
            </w:r>
            <w:r w:rsidRPr="00A65AA5">
              <w:rPr>
                <w:rFonts w:cs="Arial"/>
                <w:sz w:val="22"/>
                <w:szCs w:val="22"/>
              </w:rPr>
              <w:br/>
              <w:t>Grundfunktionen und Morpheme der Kasus: AcI als Objekt, Imperativ</w:t>
            </w:r>
            <w:r w:rsidRPr="00A65AA5">
              <w:rPr>
                <w:rFonts w:cs="Arial"/>
                <w:sz w:val="22"/>
                <w:szCs w:val="22"/>
              </w:rPr>
              <w:br/>
              <w:t>Grundfunktionen und Morpheme: Perfekt Aktiv</w:t>
            </w:r>
          </w:p>
          <w:p w14:paraId="2260093A" w14:textId="77777777" w:rsidR="00AA0CB0" w:rsidRPr="00A65AA5" w:rsidRDefault="00AA0CB0" w:rsidP="000814DD">
            <w:pPr>
              <w:tabs>
                <w:tab w:val="left" w:pos="360"/>
              </w:tabs>
              <w:rPr>
                <w:rFonts w:cs="Arial"/>
                <w:b/>
                <w:bCs/>
                <w:sz w:val="22"/>
                <w:szCs w:val="22"/>
              </w:rPr>
            </w:pPr>
          </w:p>
          <w:p w14:paraId="594EC44B" w14:textId="77777777" w:rsidR="00AA0CB0" w:rsidRPr="00A65AA5" w:rsidRDefault="00AA0CB0" w:rsidP="000814DD">
            <w:pPr>
              <w:tabs>
                <w:tab w:val="left" w:pos="360"/>
              </w:tabs>
              <w:rPr>
                <w:rFonts w:cs="Arial"/>
                <w:b/>
                <w:bCs/>
                <w:sz w:val="22"/>
                <w:szCs w:val="22"/>
              </w:rPr>
            </w:pPr>
            <w:r w:rsidRPr="00A65AA5">
              <w:rPr>
                <w:rFonts w:cs="Arial"/>
                <w:b/>
                <w:bCs/>
                <w:sz w:val="22"/>
                <w:szCs w:val="22"/>
              </w:rPr>
              <w:t xml:space="preserve">Hinweise: </w:t>
            </w:r>
          </w:p>
          <w:p w14:paraId="3DCD635D" w14:textId="77777777" w:rsidR="00AA0CB0" w:rsidRPr="00A65AA5" w:rsidRDefault="00AA0CB0" w:rsidP="000814DD">
            <w:pPr>
              <w:tabs>
                <w:tab w:val="left" w:pos="360"/>
              </w:tabs>
              <w:rPr>
                <w:rFonts w:cs="Arial"/>
                <w:bCs/>
                <w:sz w:val="22"/>
                <w:szCs w:val="22"/>
              </w:rPr>
            </w:pPr>
            <w:r w:rsidRPr="00A65AA5">
              <w:rPr>
                <w:rFonts w:cs="Arial"/>
                <w:bCs/>
                <w:sz w:val="22"/>
                <w:szCs w:val="22"/>
              </w:rPr>
              <w:t>Selbstdarstellung und -verherrlichung in Antike und Gegenwart: Anthropologisch-gegenwartsbezogene Interpretation von Horatius und Cloelia in Roms social-media Profil (z.B. Instagram).</w:t>
            </w:r>
          </w:p>
          <w:p w14:paraId="0B69B2C4" w14:textId="77777777" w:rsidR="00AA0CB0" w:rsidRPr="00A65AA5" w:rsidRDefault="00AA0CB0" w:rsidP="000814DD">
            <w:pPr>
              <w:tabs>
                <w:tab w:val="left" w:pos="360"/>
              </w:tabs>
              <w:rPr>
                <w:rFonts w:cs="Arial"/>
                <w:bCs/>
                <w:sz w:val="22"/>
                <w:szCs w:val="22"/>
              </w:rPr>
            </w:pPr>
            <w:r w:rsidRPr="00A65AA5">
              <w:rPr>
                <w:rFonts w:cs="Arial"/>
                <w:bCs/>
                <w:sz w:val="22"/>
                <w:szCs w:val="22"/>
              </w:rPr>
              <w:t>Wortschatz erweitern: Wortbildungselemente nutzen.</w:t>
            </w:r>
          </w:p>
          <w:p w14:paraId="70FBC3B8" w14:textId="77777777" w:rsidR="00AA0CB0" w:rsidRPr="00A65AA5" w:rsidRDefault="00AA0CB0" w:rsidP="000814DD">
            <w:pPr>
              <w:tabs>
                <w:tab w:val="left" w:pos="360"/>
              </w:tabs>
              <w:rPr>
                <w:rFonts w:cs="Arial"/>
                <w:bCs/>
                <w:sz w:val="22"/>
                <w:szCs w:val="22"/>
              </w:rPr>
            </w:pPr>
          </w:p>
        </w:tc>
      </w:tr>
    </w:tbl>
    <w:p w14:paraId="70445136" w14:textId="7183AD38" w:rsidR="00030964" w:rsidRDefault="00030964"/>
    <w:p w14:paraId="385399E6" w14:textId="77777777" w:rsidR="00030964" w:rsidRDefault="00030964">
      <w:pPr>
        <w:sectPr w:rsidR="00030964">
          <w:pgSz w:w="11906" w:h="16838"/>
          <w:pgMar w:top="1417" w:right="1417" w:bottom="1134" w:left="1417" w:header="708" w:footer="708" w:gutter="0"/>
          <w:cols w:space="708"/>
          <w:docGrid w:linePitch="360"/>
        </w:sectPr>
      </w:pPr>
    </w:p>
    <w:p w14:paraId="63993993" w14:textId="33EEEA44" w:rsidR="00030964" w:rsidRDefault="00030964"/>
    <w:tbl>
      <w:tblPr>
        <w:tblW w:w="5148" w:type="pct"/>
        <w:tblInd w:w="-43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39"/>
        <w:gridCol w:w="2084"/>
        <w:gridCol w:w="2505"/>
        <w:gridCol w:w="2220"/>
        <w:gridCol w:w="3337"/>
        <w:gridCol w:w="1914"/>
      </w:tblGrid>
      <w:tr w:rsidR="00030964" w14:paraId="79CE9717" w14:textId="77777777" w:rsidTr="00AE5CBD">
        <w:trPr>
          <w:cantSplit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F448B6" w14:textId="77777777" w:rsidR="00030964" w:rsidRPr="00902B12" w:rsidRDefault="00030964" w:rsidP="00AE5CBD">
            <w:pPr>
              <w:rPr>
                <w:rFonts w:cstheme="minorHAnsi"/>
              </w:rPr>
            </w:pPr>
            <w:r w:rsidRPr="00902B12">
              <w:rPr>
                <w:rFonts w:cstheme="minorHAnsi"/>
                <w:b/>
                <w:bCs/>
              </w:rPr>
              <w:t>Medienerziehung im Fach: Latein</w:t>
            </w:r>
            <w:r w:rsidRPr="00902B12">
              <w:rPr>
                <w:rFonts w:cstheme="minorHAnsi"/>
                <w:b/>
                <w:bCs/>
                <w:sz w:val="32"/>
              </w:rPr>
              <w:t xml:space="preserve"> </w:t>
            </w:r>
            <w:r w:rsidRPr="00902B12">
              <w:rPr>
                <w:rFonts w:cstheme="minorHAnsi"/>
                <w:b/>
                <w:bCs/>
              </w:rPr>
              <w:t>(Stand 2020)</w:t>
            </w:r>
          </w:p>
          <w:p w14:paraId="43965884" w14:textId="77777777" w:rsidR="00030964" w:rsidRPr="00902B12" w:rsidRDefault="00030964" w:rsidP="00AE5CBD">
            <w:pPr>
              <w:rPr>
                <w:rFonts w:cstheme="minorHAnsi"/>
              </w:rPr>
            </w:pPr>
          </w:p>
        </w:tc>
      </w:tr>
      <w:tr w:rsidR="00030964" w14:paraId="45C2A1C9" w14:textId="77777777" w:rsidTr="00AE5CBD">
        <w:trPr>
          <w:cantSplit/>
        </w:trPr>
        <w:tc>
          <w:tcPr>
            <w:tcW w:w="5000" w:type="pct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875714" w14:textId="77777777" w:rsidR="00030964" w:rsidRPr="00902B12" w:rsidRDefault="00030964" w:rsidP="00030964">
            <w:pPr>
              <w:pStyle w:val="berschrift1"/>
              <w:numPr>
                <w:ilvl w:val="0"/>
                <w:numId w:val="2"/>
              </w:numPr>
              <w:rPr>
                <w:rFonts w:asciiTheme="minorHAnsi" w:hAnsiTheme="minorHAnsi" w:cstheme="minorHAnsi"/>
              </w:rPr>
            </w:pPr>
            <w:r w:rsidRPr="00902B12">
              <w:rPr>
                <w:rFonts w:asciiTheme="minorHAnsi" w:hAnsiTheme="minorHAnsi" w:cstheme="minorHAnsi"/>
              </w:rPr>
              <w:t xml:space="preserve">Laufende Aufgaben:  </w:t>
            </w:r>
          </w:p>
          <w:p w14:paraId="34244859" w14:textId="77777777" w:rsidR="00030964" w:rsidRPr="00902B12" w:rsidRDefault="00030964" w:rsidP="00030964">
            <w:pPr>
              <w:pStyle w:val="berschrift1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902B12">
              <w:rPr>
                <w:rFonts w:asciiTheme="minorHAnsi" w:hAnsiTheme="minorHAnsi" w:cstheme="minorHAnsi"/>
              </w:rPr>
              <w:t>Zusammenarbeit mit weiteren Fachbereichen</w:t>
            </w:r>
          </w:p>
          <w:p w14:paraId="6EF84D01" w14:textId="77777777" w:rsidR="00030964" w:rsidRPr="00902B12" w:rsidRDefault="00030964" w:rsidP="00030964">
            <w:pPr>
              <w:pStyle w:val="berschrift1"/>
              <w:numPr>
                <w:ilvl w:val="0"/>
                <w:numId w:val="3"/>
              </w:numPr>
              <w:rPr>
                <w:rFonts w:asciiTheme="minorHAnsi" w:hAnsiTheme="minorHAnsi" w:cstheme="minorHAnsi"/>
              </w:rPr>
            </w:pPr>
            <w:r w:rsidRPr="00902B12">
              <w:rPr>
                <w:rFonts w:asciiTheme="minorHAnsi" w:hAnsiTheme="minorHAnsi" w:cstheme="minorHAnsi"/>
              </w:rPr>
              <w:t>Evaluation des Einsatzes von Medien</w:t>
            </w:r>
          </w:p>
          <w:p w14:paraId="46AF14ED" w14:textId="77777777" w:rsidR="00030964" w:rsidRPr="00902B12" w:rsidRDefault="00030964" w:rsidP="00AE5CBD">
            <w:pPr>
              <w:rPr>
                <w:rFonts w:cstheme="minorHAnsi"/>
              </w:rPr>
            </w:pPr>
          </w:p>
        </w:tc>
      </w:tr>
      <w:tr w:rsidR="00030964" w14:paraId="69A0368B" w14:textId="77777777" w:rsidTr="00AE5CBD">
        <w:tc>
          <w:tcPr>
            <w:tcW w:w="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6C5861E" w14:textId="77777777" w:rsidR="00030964" w:rsidRPr="00902B12" w:rsidRDefault="00030964" w:rsidP="00AE5CBD">
            <w:pPr>
              <w:rPr>
                <w:rFonts w:cstheme="minorHAnsi"/>
                <w:b/>
                <w:bCs/>
              </w:rPr>
            </w:pPr>
            <w:r w:rsidRPr="00902B12">
              <w:rPr>
                <w:rFonts w:cstheme="minorHAnsi"/>
                <w:b/>
                <w:bCs/>
              </w:rPr>
              <w:t>Kompetenzbereiche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2B70E87" w14:textId="77777777" w:rsidR="00030964" w:rsidRPr="00902B12" w:rsidRDefault="00030964" w:rsidP="00AE5CBD">
            <w:pPr>
              <w:rPr>
                <w:rFonts w:cstheme="minorHAnsi"/>
                <w:b/>
                <w:bCs/>
              </w:rPr>
            </w:pPr>
            <w:r w:rsidRPr="00902B12">
              <w:rPr>
                <w:rFonts w:cstheme="minorHAnsi"/>
                <w:b/>
                <w:bCs/>
              </w:rPr>
              <w:t>Mediennutzung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3B544E1" w14:textId="77777777" w:rsidR="00030964" w:rsidRPr="00902B12" w:rsidRDefault="00030964" w:rsidP="00AE5CBD">
            <w:pPr>
              <w:rPr>
                <w:rFonts w:cstheme="minorHAnsi"/>
                <w:b/>
                <w:bCs/>
              </w:rPr>
            </w:pPr>
            <w:r w:rsidRPr="00902B12">
              <w:rPr>
                <w:rFonts w:cstheme="minorHAnsi"/>
                <w:b/>
                <w:bCs/>
              </w:rPr>
              <w:t>Medienkunde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20650D" w14:textId="77777777" w:rsidR="00030964" w:rsidRPr="00902B12" w:rsidRDefault="00030964" w:rsidP="00AE5CBD">
            <w:pPr>
              <w:rPr>
                <w:rFonts w:cstheme="minorHAnsi"/>
                <w:b/>
                <w:bCs/>
              </w:rPr>
            </w:pPr>
            <w:r w:rsidRPr="00902B12">
              <w:rPr>
                <w:rFonts w:cstheme="minorHAnsi"/>
                <w:b/>
                <w:bCs/>
              </w:rPr>
              <w:t>Medienkritik</w:t>
            </w: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1D15A32" w14:textId="77777777" w:rsidR="00030964" w:rsidRPr="00902B12" w:rsidRDefault="00030964" w:rsidP="00AE5CBD">
            <w:pPr>
              <w:rPr>
                <w:rFonts w:cstheme="minorHAnsi"/>
                <w:b/>
                <w:bCs/>
              </w:rPr>
            </w:pPr>
            <w:r w:rsidRPr="00902B12">
              <w:rPr>
                <w:rFonts w:cstheme="minorHAnsi"/>
                <w:b/>
                <w:bCs/>
              </w:rPr>
              <w:t>Mediengestaltung / Medienprodukt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7E0C06" w14:textId="77777777" w:rsidR="00030964" w:rsidRPr="00902B12" w:rsidRDefault="00030964" w:rsidP="00AE5CBD">
            <w:pPr>
              <w:rPr>
                <w:rFonts w:cstheme="minorHAnsi"/>
              </w:rPr>
            </w:pPr>
            <w:r w:rsidRPr="00902B12">
              <w:rPr>
                <w:rFonts w:cstheme="minorHAnsi"/>
                <w:b/>
                <w:bCs/>
              </w:rPr>
              <w:t>Kooperation mit:</w:t>
            </w:r>
          </w:p>
        </w:tc>
      </w:tr>
      <w:tr w:rsidR="00030964" w14:paraId="0E8383BF" w14:textId="77777777" w:rsidTr="00AE5CBD">
        <w:tc>
          <w:tcPr>
            <w:tcW w:w="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2594FB5" w14:textId="77777777" w:rsidR="00030964" w:rsidRPr="00902B12" w:rsidRDefault="00030964" w:rsidP="00AE5CBD">
            <w:pPr>
              <w:snapToGrid w:val="0"/>
              <w:rPr>
                <w:rFonts w:cstheme="minorHAnsi"/>
                <w:b/>
                <w:bCs/>
              </w:rPr>
            </w:pP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53AB17" w14:textId="77777777" w:rsidR="00030964" w:rsidRPr="00902B12" w:rsidRDefault="00030964" w:rsidP="00AE5CBD">
            <w:pPr>
              <w:snapToGrid w:val="0"/>
              <w:rPr>
                <w:rFonts w:cstheme="minorHAnsi"/>
                <w:b/>
                <w:bCs/>
              </w:rPr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D7977A" w14:textId="77777777" w:rsidR="00030964" w:rsidRPr="00902B12" w:rsidRDefault="00030964" w:rsidP="00AE5CBD">
            <w:pPr>
              <w:snapToGrid w:val="0"/>
              <w:rPr>
                <w:rFonts w:cstheme="minorHAnsi"/>
              </w:rPr>
            </w:pP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DB028D" w14:textId="77777777" w:rsidR="00030964" w:rsidRPr="00902B12" w:rsidRDefault="00030964" w:rsidP="00AE5CBD">
            <w:pPr>
              <w:snapToGrid w:val="0"/>
              <w:rPr>
                <w:rFonts w:cstheme="minorHAnsi"/>
              </w:rPr>
            </w:pP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FDD642" w14:textId="77777777" w:rsidR="00030964" w:rsidRPr="00902B12" w:rsidRDefault="00030964" w:rsidP="00AE5CBD">
            <w:pPr>
              <w:snapToGrid w:val="0"/>
              <w:rPr>
                <w:rFonts w:cstheme="minorHAnsi"/>
              </w:rPr>
            </w:pP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115F58" w14:textId="77777777" w:rsidR="00030964" w:rsidRPr="00902B12" w:rsidRDefault="00030964" w:rsidP="00AE5CBD">
            <w:pPr>
              <w:snapToGrid w:val="0"/>
              <w:rPr>
                <w:rFonts w:cstheme="minorHAnsi"/>
              </w:rPr>
            </w:pPr>
          </w:p>
        </w:tc>
      </w:tr>
      <w:tr w:rsidR="00030964" w14:paraId="3A6F397F" w14:textId="77777777" w:rsidTr="00AE5CBD">
        <w:tc>
          <w:tcPr>
            <w:tcW w:w="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661E284" w14:textId="77777777" w:rsidR="00030964" w:rsidRPr="00902B12" w:rsidRDefault="00030964" w:rsidP="00AE5CBD">
            <w:pPr>
              <w:rPr>
                <w:rFonts w:cstheme="minorHAnsi"/>
                <w:b/>
                <w:bCs/>
              </w:rPr>
            </w:pPr>
            <w:r w:rsidRPr="00902B12">
              <w:rPr>
                <w:rFonts w:cstheme="minorHAnsi"/>
                <w:b/>
                <w:bCs/>
              </w:rPr>
              <w:t>konkrete Beispiele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3BE1A1" w14:textId="77777777" w:rsidR="00030964" w:rsidRPr="00902B12" w:rsidRDefault="00030964" w:rsidP="00030964">
            <w:pPr>
              <w:numPr>
                <w:ilvl w:val="0"/>
                <w:numId w:val="6"/>
              </w:numPr>
              <w:suppressAutoHyphens/>
              <w:rPr>
                <w:rFonts w:cstheme="minorHAnsi"/>
                <w:sz w:val="22"/>
              </w:rPr>
            </w:pPr>
            <w:r w:rsidRPr="00902B12">
              <w:rPr>
                <w:rFonts w:cstheme="minorHAnsi"/>
                <w:sz w:val="22"/>
              </w:rPr>
              <w:t>Printmedien</w:t>
            </w:r>
          </w:p>
          <w:p w14:paraId="184BCB1C" w14:textId="77777777" w:rsidR="00030964" w:rsidRPr="00902B12" w:rsidRDefault="00030964" w:rsidP="00030964">
            <w:pPr>
              <w:numPr>
                <w:ilvl w:val="0"/>
                <w:numId w:val="6"/>
              </w:numPr>
              <w:suppressAutoHyphens/>
              <w:rPr>
                <w:rFonts w:cstheme="minorHAnsi"/>
                <w:sz w:val="22"/>
              </w:rPr>
            </w:pPr>
            <w:r w:rsidRPr="00902B12">
              <w:rPr>
                <w:rFonts w:cstheme="minorHAnsi"/>
                <w:sz w:val="22"/>
              </w:rPr>
              <w:t>Bildliche Darstellungen</w:t>
            </w:r>
          </w:p>
          <w:p w14:paraId="2EBBC10C" w14:textId="77777777" w:rsidR="00030964" w:rsidRPr="00902B12" w:rsidRDefault="00030964" w:rsidP="00030964">
            <w:pPr>
              <w:numPr>
                <w:ilvl w:val="0"/>
                <w:numId w:val="6"/>
              </w:numPr>
              <w:suppressAutoHyphens/>
              <w:rPr>
                <w:rFonts w:cstheme="minorHAnsi"/>
                <w:sz w:val="22"/>
              </w:rPr>
            </w:pPr>
            <w:r w:rsidRPr="00902B12">
              <w:rPr>
                <w:rFonts w:cstheme="minorHAnsi"/>
                <w:sz w:val="22"/>
              </w:rPr>
              <w:t>Filmmaterial zu ausgewählten Reihen</w:t>
            </w:r>
          </w:p>
          <w:p w14:paraId="73E9B4F6" w14:textId="77777777" w:rsidR="00030964" w:rsidRPr="00902B12" w:rsidRDefault="00030964" w:rsidP="00030964">
            <w:pPr>
              <w:numPr>
                <w:ilvl w:val="0"/>
                <w:numId w:val="6"/>
              </w:numPr>
              <w:suppressAutoHyphens/>
              <w:rPr>
                <w:rFonts w:cstheme="minorHAnsi"/>
                <w:sz w:val="22"/>
              </w:rPr>
            </w:pPr>
            <w:r w:rsidRPr="00902B12">
              <w:rPr>
                <w:rFonts w:cstheme="minorHAnsi"/>
                <w:sz w:val="22"/>
              </w:rPr>
              <w:t>Internetquellen</w:t>
            </w:r>
          </w:p>
          <w:p w14:paraId="67D025C5" w14:textId="77777777" w:rsidR="00030964" w:rsidRPr="00902B12" w:rsidRDefault="00030964" w:rsidP="00030964">
            <w:pPr>
              <w:numPr>
                <w:ilvl w:val="0"/>
                <w:numId w:val="6"/>
              </w:numPr>
              <w:suppressAutoHyphens/>
              <w:rPr>
                <w:rFonts w:cstheme="minorHAnsi"/>
                <w:sz w:val="22"/>
              </w:rPr>
            </w:pPr>
            <w:r w:rsidRPr="00902B12">
              <w:rPr>
                <w:rFonts w:cstheme="minorHAnsi"/>
                <w:sz w:val="22"/>
              </w:rPr>
              <w:t>dig. Endgeräte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45DFB1" w14:textId="77777777" w:rsidR="00030964" w:rsidRPr="00902B12" w:rsidRDefault="00030964" w:rsidP="00030964">
            <w:pPr>
              <w:numPr>
                <w:ilvl w:val="0"/>
                <w:numId w:val="6"/>
              </w:numPr>
              <w:suppressAutoHyphens/>
              <w:rPr>
                <w:rFonts w:cstheme="minorHAnsi"/>
                <w:sz w:val="22"/>
              </w:rPr>
            </w:pPr>
            <w:r w:rsidRPr="00902B12">
              <w:rPr>
                <w:rFonts w:cstheme="minorHAnsi"/>
                <w:sz w:val="22"/>
              </w:rPr>
              <w:t>antike Stoffe / Motive in der darstellenden Kunst Europas</w:t>
            </w:r>
          </w:p>
          <w:p w14:paraId="0EA35D13" w14:textId="77777777" w:rsidR="00030964" w:rsidRPr="00902B12" w:rsidRDefault="00030964" w:rsidP="00030964">
            <w:pPr>
              <w:numPr>
                <w:ilvl w:val="0"/>
                <w:numId w:val="6"/>
              </w:numPr>
              <w:suppressAutoHyphens/>
              <w:rPr>
                <w:rFonts w:cstheme="minorHAnsi"/>
                <w:sz w:val="22"/>
              </w:rPr>
            </w:pPr>
            <w:r w:rsidRPr="00902B12">
              <w:rPr>
                <w:rFonts w:cstheme="minorHAnsi"/>
                <w:sz w:val="22"/>
              </w:rPr>
              <w:t>Filmanalyse: antike Inhalte in modernen Medien (social media, Werbung, evtl. Musikvideos)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36583A" w14:textId="77777777" w:rsidR="00030964" w:rsidRPr="00902B12" w:rsidRDefault="00030964" w:rsidP="00030964">
            <w:pPr>
              <w:numPr>
                <w:ilvl w:val="0"/>
                <w:numId w:val="5"/>
              </w:numPr>
              <w:suppressAutoHyphens/>
              <w:snapToGrid w:val="0"/>
              <w:rPr>
                <w:rFonts w:cstheme="minorHAnsi"/>
                <w:sz w:val="22"/>
              </w:rPr>
            </w:pPr>
            <w:r w:rsidRPr="00902B12">
              <w:rPr>
                <w:rFonts w:cstheme="minorHAnsi"/>
                <w:sz w:val="22"/>
              </w:rPr>
              <w:t>Selbstdarstellung in Medien der Antike und Gegenwart</w:t>
            </w:r>
          </w:p>
          <w:p w14:paraId="3BE376FF" w14:textId="77777777" w:rsidR="00030964" w:rsidRPr="00902B12" w:rsidRDefault="00030964" w:rsidP="00030964">
            <w:pPr>
              <w:numPr>
                <w:ilvl w:val="0"/>
                <w:numId w:val="5"/>
              </w:numPr>
              <w:suppressAutoHyphens/>
              <w:snapToGrid w:val="0"/>
              <w:rPr>
                <w:rFonts w:cstheme="minorHAnsi"/>
                <w:sz w:val="22"/>
              </w:rPr>
            </w:pPr>
            <w:r w:rsidRPr="00902B12">
              <w:rPr>
                <w:rFonts w:cstheme="minorHAnsi"/>
                <w:sz w:val="22"/>
              </w:rPr>
              <w:t>Vergleich: antike und moderne (politische) Redekunst</w:t>
            </w: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58EAE2" w14:textId="77777777" w:rsidR="00030964" w:rsidRPr="00902B12" w:rsidRDefault="00030964" w:rsidP="00030964">
            <w:pPr>
              <w:numPr>
                <w:ilvl w:val="0"/>
                <w:numId w:val="5"/>
              </w:numPr>
              <w:suppressAutoHyphens/>
              <w:rPr>
                <w:rFonts w:cstheme="minorHAnsi"/>
                <w:sz w:val="22"/>
              </w:rPr>
            </w:pPr>
            <w:r w:rsidRPr="00902B12">
              <w:rPr>
                <w:rFonts w:cstheme="minorHAnsi"/>
                <w:sz w:val="22"/>
              </w:rPr>
              <w:t>Interpretation lat. Texte in Form von social-media-Profilen</w:t>
            </w:r>
          </w:p>
          <w:p w14:paraId="0E379634" w14:textId="77777777" w:rsidR="00030964" w:rsidRPr="00902B12" w:rsidRDefault="00030964" w:rsidP="00030964">
            <w:pPr>
              <w:numPr>
                <w:ilvl w:val="0"/>
                <w:numId w:val="5"/>
              </w:numPr>
              <w:suppressAutoHyphens/>
              <w:rPr>
                <w:rFonts w:cstheme="minorHAnsi"/>
                <w:sz w:val="22"/>
              </w:rPr>
            </w:pPr>
            <w:r w:rsidRPr="00902B12">
              <w:rPr>
                <w:rFonts w:cstheme="minorHAnsi"/>
                <w:sz w:val="22"/>
              </w:rPr>
              <w:t xml:space="preserve">Interpretation lat. Texte als Inszenierung in Portrait und Film </w:t>
            </w:r>
          </w:p>
          <w:p w14:paraId="058A01EA" w14:textId="77777777" w:rsidR="00030964" w:rsidRPr="00902B12" w:rsidRDefault="00030964" w:rsidP="00030964">
            <w:pPr>
              <w:numPr>
                <w:ilvl w:val="0"/>
                <w:numId w:val="5"/>
              </w:numPr>
              <w:suppressAutoHyphens/>
              <w:rPr>
                <w:rFonts w:cstheme="minorHAnsi"/>
                <w:sz w:val="22"/>
              </w:rPr>
            </w:pPr>
            <w:r w:rsidRPr="00902B12">
              <w:rPr>
                <w:rFonts w:cstheme="minorHAnsi"/>
                <w:sz w:val="22"/>
              </w:rPr>
              <w:t>Plakate bei themenbezogener Oberstufenlektüre gekoppelt mit Präsentationstechniken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82A41" w14:textId="77777777" w:rsidR="00030964" w:rsidRPr="00902B12" w:rsidRDefault="00030964" w:rsidP="00AE5CBD">
            <w:pPr>
              <w:snapToGrid w:val="0"/>
              <w:rPr>
                <w:rFonts w:cstheme="minorHAnsi"/>
                <w:sz w:val="22"/>
              </w:rPr>
            </w:pPr>
            <w:r w:rsidRPr="00902B12">
              <w:rPr>
                <w:rFonts w:cstheme="minorHAnsi"/>
                <w:sz w:val="22"/>
              </w:rPr>
              <w:t>Kunst(geschichte)</w:t>
            </w:r>
          </w:p>
          <w:p w14:paraId="0EF9B497" w14:textId="77777777" w:rsidR="00030964" w:rsidRPr="00902B12" w:rsidRDefault="00030964" w:rsidP="00AE5CBD">
            <w:pPr>
              <w:snapToGrid w:val="0"/>
              <w:rPr>
                <w:rFonts w:cstheme="minorHAnsi"/>
                <w:sz w:val="22"/>
              </w:rPr>
            </w:pPr>
          </w:p>
          <w:p w14:paraId="1C91C871" w14:textId="77777777" w:rsidR="00030964" w:rsidRPr="00902B12" w:rsidRDefault="00030964" w:rsidP="00AE5CBD">
            <w:pPr>
              <w:snapToGrid w:val="0"/>
              <w:rPr>
                <w:rFonts w:cstheme="minorHAnsi"/>
                <w:sz w:val="22"/>
              </w:rPr>
            </w:pPr>
            <w:r w:rsidRPr="00902B12">
              <w:rPr>
                <w:rFonts w:cstheme="minorHAnsi"/>
                <w:sz w:val="22"/>
              </w:rPr>
              <w:t>Geschichte</w:t>
            </w:r>
          </w:p>
          <w:p w14:paraId="1FC36ABF" w14:textId="77777777" w:rsidR="00030964" w:rsidRPr="00902B12" w:rsidRDefault="00030964" w:rsidP="00AE5CBD">
            <w:pPr>
              <w:snapToGrid w:val="0"/>
              <w:rPr>
                <w:rFonts w:cstheme="minorHAnsi"/>
                <w:sz w:val="22"/>
              </w:rPr>
            </w:pPr>
          </w:p>
          <w:p w14:paraId="26E2F71B" w14:textId="77777777" w:rsidR="00030964" w:rsidRPr="00902B12" w:rsidRDefault="00030964" w:rsidP="00AE5CBD">
            <w:pPr>
              <w:snapToGrid w:val="0"/>
              <w:rPr>
                <w:rFonts w:cstheme="minorHAnsi"/>
                <w:sz w:val="22"/>
              </w:rPr>
            </w:pPr>
            <w:r w:rsidRPr="00902B12">
              <w:rPr>
                <w:rFonts w:cstheme="minorHAnsi"/>
                <w:sz w:val="22"/>
              </w:rPr>
              <w:t>Deutsch</w:t>
            </w:r>
          </w:p>
          <w:p w14:paraId="6C2E98DA" w14:textId="77777777" w:rsidR="00030964" w:rsidRPr="00902B12" w:rsidRDefault="00030964" w:rsidP="00AE5CBD">
            <w:pPr>
              <w:rPr>
                <w:rFonts w:cstheme="minorHAnsi"/>
                <w:sz w:val="22"/>
              </w:rPr>
            </w:pPr>
          </w:p>
          <w:p w14:paraId="52AADF6D" w14:textId="77777777" w:rsidR="00030964" w:rsidRPr="00902B12" w:rsidRDefault="00030964" w:rsidP="00AE5CBD">
            <w:pPr>
              <w:rPr>
                <w:rFonts w:cstheme="minorHAnsi"/>
                <w:sz w:val="22"/>
              </w:rPr>
            </w:pPr>
          </w:p>
          <w:p w14:paraId="004A38BC" w14:textId="77777777" w:rsidR="00030964" w:rsidRPr="00902B12" w:rsidRDefault="00030964" w:rsidP="00AE5CBD">
            <w:pPr>
              <w:rPr>
                <w:rFonts w:cstheme="minorHAnsi"/>
                <w:sz w:val="22"/>
              </w:rPr>
            </w:pPr>
          </w:p>
        </w:tc>
      </w:tr>
      <w:tr w:rsidR="00030964" w14:paraId="1DCC1EDB" w14:textId="77777777" w:rsidTr="00AE5CBD">
        <w:tc>
          <w:tcPr>
            <w:tcW w:w="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7FD95A1" w14:textId="77777777" w:rsidR="00030964" w:rsidRPr="00902B12" w:rsidRDefault="00030964" w:rsidP="00AE5CBD">
            <w:pPr>
              <w:rPr>
                <w:rFonts w:cstheme="minorHAnsi"/>
                <w:b/>
                <w:bCs/>
                <w:sz w:val="22"/>
              </w:rPr>
            </w:pPr>
            <w:r w:rsidRPr="00902B12">
              <w:rPr>
                <w:rFonts w:cstheme="minorHAnsi"/>
                <w:b/>
                <w:bCs/>
                <w:sz w:val="22"/>
              </w:rPr>
              <w:t>Lehrbuchphase</w:t>
            </w:r>
          </w:p>
          <w:p w14:paraId="36621735" w14:textId="77777777" w:rsidR="00030964" w:rsidRPr="00902B12" w:rsidRDefault="00030964" w:rsidP="00AE5CBD">
            <w:pPr>
              <w:rPr>
                <w:rFonts w:cstheme="minorHAnsi"/>
                <w:sz w:val="22"/>
              </w:rPr>
            </w:pPr>
            <w:r w:rsidRPr="00902B12">
              <w:rPr>
                <w:rFonts w:cstheme="minorHAnsi"/>
                <w:b/>
                <w:bCs/>
                <w:sz w:val="22"/>
              </w:rPr>
              <w:t>1. Lernjahr</w:t>
            </w:r>
            <w:r w:rsidRPr="00902B12">
              <w:rPr>
                <w:rFonts w:cstheme="minorHAnsi"/>
                <w:sz w:val="22"/>
              </w:rPr>
              <w:t xml:space="preserve">: Anbindung an  →      </w:t>
            </w:r>
          </w:p>
          <w:p w14:paraId="6C211E4C" w14:textId="77777777" w:rsidR="00030964" w:rsidRPr="00902B12" w:rsidRDefault="00030964" w:rsidP="00AE5CBD">
            <w:pPr>
              <w:rPr>
                <w:rFonts w:cstheme="minorHAnsi"/>
                <w:sz w:val="22"/>
              </w:rPr>
            </w:pPr>
            <w:r w:rsidRPr="00902B12">
              <w:rPr>
                <w:rFonts w:cstheme="minorHAnsi"/>
                <w:b/>
                <w:bCs/>
                <w:sz w:val="22"/>
              </w:rPr>
              <w:t>L. 6: "Röm. Alltagsleben"</w:t>
            </w:r>
            <w:r w:rsidRPr="00902B12">
              <w:rPr>
                <w:rFonts w:cstheme="minorHAnsi"/>
                <w:sz w:val="22"/>
              </w:rPr>
              <w:t xml:space="preserve">: </w:t>
            </w:r>
          </w:p>
          <w:p w14:paraId="4D9445D7" w14:textId="77777777" w:rsidR="00030964" w:rsidRPr="00902B12" w:rsidRDefault="00030964" w:rsidP="00AE5CBD">
            <w:pPr>
              <w:rPr>
                <w:rFonts w:cstheme="minorHAnsi"/>
                <w:sz w:val="22"/>
              </w:rPr>
            </w:pPr>
            <w:r w:rsidRPr="00902B12">
              <w:rPr>
                <w:rFonts w:cstheme="minorHAnsi"/>
                <w:sz w:val="22"/>
              </w:rPr>
              <w:t>typ. Lebensmittel / Speisen der Römer, antike Kochbücher (Apicius )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48293D" w14:textId="77777777" w:rsidR="00030964" w:rsidRPr="00902B12" w:rsidRDefault="00030964" w:rsidP="00030964">
            <w:pPr>
              <w:numPr>
                <w:ilvl w:val="0"/>
                <w:numId w:val="6"/>
              </w:numPr>
              <w:suppressAutoHyphens/>
              <w:rPr>
                <w:rFonts w:cstheme="minorHAnsi"/>
                <w:sz w:val="22"/>
              </w:rPr>
            </w:pPr>
            <w:r w:rsidRPr="00902B12">
              <w:rPr>
                <w:rFonts w:cstheme="minorHAnsi"/>
                <w:sz w:val="22"/>
              </w:rPr>
              <w:t>Digitale Informationsrecherche und -Aufbereitung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62E4BA" w14:textId="77777777" w:rsidR="00030964" w:rsidRPr="00902B12" w:rsidRDefault="00030964" w:rsidP="00AE5CBD">
            <w:pPr>
              <w:rPr>
                <w:rFonts w:cstheme="minorHAnsi"/>
                <w:sz w:val="22"/>
              </w:rPr>
            </w:pP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ED65B2" w14:textId="77777777" w:rsidR="00030964" w:rsidRPr="00902B12" w:rsidRDefault="00030964" w:rsidP="00030964">
            <w:pPr>
              <w:pStyle w:val="Listenabsatz"/>
              <w:numPr>
                <w:ilvl w:val="0"/>
                <w:numId w:val="6"/>
              </w:numPr>
              <w:snapToGrid w:val="0"/>
              <w:rPr>
                <w:rFonts w:asciiTheme="minorHAnsi" w:hAnsiTheme="minorHAnsi" w:cstheme="minorHAnsi"/>
                <w:sz w:val="22"/>
              </w:rPr>
            </w:pPr>
            <w:r w:rsidRPr="00902B12">
              <w:rPr>
                <w:rFonts w:asciiTheme="minorHAnsi" w:hAnsiTheme="minorHAnsi" w:cstheme="minorHAnsi"/>
                <w:sz w:val="22"/>
              </w:rPr>
              <w:t>Lebensmittelwer-bung mit antiken Motiven, Namen, Bilder, Orte etc.)</w:t>
            </w: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9634B5B" w14:textId="77777777" w:rsidR="00030964" w:rsidRPr="00902B12" w:rsidRDefault="00030964" w:rsidP="00030964">
            <w:pPr>
              <w:pStyle w:val="Listenabsatz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</w:rPr>
            </w:pPr>
            <w:r w:rsidRPr="00902B12">
              <w:rPr>
                <w:rFonts w:asciiTheme="minorHAnsi" w:hAnsiTheme="minorHAnsi" w:cstheme="minorHAnsi"/>
                <w:sz w:val="22"/>
              </w:rPr>
              <w:t>Erstellen u. Gestalten einer (röm.) Speisekarte / eines (röm.) Rezeptbuches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4EDF44" w14:textId="77777777" w:rsidR="00030964" w:rsidRPr="00902B12" w:rsidRDefault="00030964" w:rsidP="00AE5CBD">
            <w:pPr>
              <w:rPr>
                <w:rFonts w:cstheme="minorHAnsi"/>
                <w:sz w:val="22"/>
              </w:rPr>
            </w:pPr>
          </w:p>
          <w:p w14:paraId="69D7FB2F" w14:textId="77777777" w:rsidR="00030964" w:rsidRPr="00902B12" w:rsidRDefault="00030964" w:rsidP="00AE5CBD">
            <w:pPr>
              <w:rPr>
                <w:rFonts w:cstheme="minorHAnsi"/>
                <w:sz w:val="22"/>
              </w:rPr>
            </w:pPr>
          </w:p>
        </w:tc>
      </w:tr>
      <w:tr w:rsidR="00030964" w14:paraId="03C3A461" w14:textId="77777777" w:rsidTr="00AE5CBD">
        <w:tc>
          <w:tcPr>
            <w:tcW w:w="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C876CC" w14:textId="77777777" w:rsidR="00030964" w:rsidRPr="00902B12" w:rsidRDefault="00030964" w:rsidP="00AE5CBD">
            <w:pPr>
              <w:rPr>
                <w:rFonts w:cstheme="minorHAnsi"/>
                <w:sz w:val="22"/>
              </w:rPr>
            </w:pPr>
            <w:r w:rsidRPr="00902B12">
              <w:rPr>
                <w:rFonts w:cstheme="minorHAnsi"/>
                <w:b/>
                <w:bCs/>
                <w:sz w:val="22"/>
              </w:rPr>
              <w:t>L.12: „Römische Frühgeschichte“</w:t>
            </w:r>
            <w:r w:rsidRPr="00902B12">
              <w:rPr>
                <w:rFonts w:cstheme="minorHAnsi"/>
                <w:sz w:val="22"/>
              </w:rPr>
              <w:t>: Selbstdarstellung und -verherrlichung in Antike und Gegenwart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8255A3" w14:textId="77777777" w:rsidR="00030964" w:rsidRPr="00902B12" w:rsidRDefault="00030964" w:rsidP="00AE5CBD">
            <w:pPr>
              <w:rPr>
                <w:rFonts w:cstheme="minorHAnsi"/>
                <w:sz w:val="22"/>
              </w:rPr>
            </w:pP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E1C2CC7" w14:textId="77777777" w:rsidR="00030964" w:rsidRPr="00902B12" w:rsidRDefault="00030964" w:rsidP="00030964">
            <w:pPr>
              <w:pStyle w:val="Listenabsatz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</w:rPr>
            </w:pPr>
            <w:r w:rsidRPr="00902B12">
              <w:rPr>
                <w:rFonts w:asciiTheme="minorHAnsi" w:hAnsiTheme="minorHAnsi" w:cstheme="minorHAnsi"/>
                <w:sz w:val="22"/>
              </w:rPr>
              <w:t>Selbstdarstellung in antiker Erzähl- und gegenwärtiger Bildkultur</w:t>
            </w: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EE8A9C" w14:textId="77777777" w:rsidR="00030964" w:rsidRPr="00902B12" w:rsidRDefault="00030964" w:rsidP="00030964">
            <w:pPr>
              <w:pStyle w:val="Listenabsatz"/>
              <w:numPr>
                <w:ilvl w:val="0"/>
                <w:numId w:val="6"/>
              </w:numPr>
              <w:snapToGrid w:val="0"/>
              <w:rPr>
                <w:rFonts w:asciiTheme="minorHAnsi" w:hAnsiTheme="minorHAnsi" w:cstheme="minorHAnsi"/>
                <w:sz w:val="22"/>
              </w:rPr>
            </w:pPr>
            <w:r w:rsidRPr="00902B12">
              <w:rPr>
                <w:rFonts w:asciiTheme="minorHAnsi" w:hAnsiTheme="minorHAnsi" w:cstheme="minorHAnsi"/>
                <w:sz w:val="22"/>
              </w:rPr>
              <w:t>Mythos vs. Realität = Instagram vs. ‚real life‘?</w:t>
            </w: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F4864FB" w14:textId="77777777" w:rsidR="00030964" w:rsidRPr="00902B12" w:rsidRDefault="00030964" w:rsidP="00030964">
            <w:pPr>
              <w:pStyle w:val="Listenabsatz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</w:rPr>
            </w:pPr>
            <w:r w:rsidRPr="00902B12">
              <w:rPr>
                <w:rFonts w:asciiTheme="minorHAnsi" w:hAnsiTheme="minorHAnsi" w:cstheme="minorHAnsi"/>
                <w:sz w:val="22"/>
              </w:rPr>
              <w:t>textbasierte Erstellung eines Profils der Stadt Rom in sozialen Medien (bspw. nach Art von Instagram o. TikTok)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756B0A5" w14:textId="77777777" w:rsidR="00030964" w:rsidRPr="00902B12" w:rsidRDefault="00030964" w:rsidP="00AE5CBD">
            <w:pPr>
              <w:rPr>
                <w:rFonts w:cstheme="minorHAnsi"/>
                <w:sz w:val="22"/>
              </w:rPr>
            </w:pPr>
          </w:p>
        </w:tc>
      </w:tr>
      <w:tr w:rsidR="00030964" w14:paraId="4F62F80D" w14:textId="77777777" w:rsidTr="00AE5CBD">
        <w:tc>
          <w:tcPr>
            <w:tcW w:w="89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85C913" w14:textId="77777777" w:rsidR="00030964" w:rsidRPr="00902B12" w:rsidRDefault="00030964" w:rsidP="00AE5CBD">
            <w:pPr>
              <w:rPr>
                <w:rFonts w:cstheme="minorHAnsi"/>
              </w:rPr>
            </w:pPr>
            <w:r w:rsidRPr="00902B12">
              <w:rPr>
                <w:rFonts w:cstheme="minorHAnsi"/>
                <w:b/>
                <w:bCs/>
                <w:sz w:val="22"/>
              </w:rPr>
              <w:t>2. Lernjahr</w:t>
            </w:r>
            <w:r w:rsidRPr="00902B12">
              <w:rPr>
                <w:rFonts w:cstheme="minorHAnsi"/>
                <w:sz w:val="22"/>
              </w:rPr>
              <w:t>: Anbindung an  →</w:t>
            </w:r>
          </w:p>
          <w:p w14:paraId="3E7F9B58" w14:textId="77777777" w:rsidR="00030964" w:rsidRPr="00902B12" w:rsidRDefault="00030964" w:rsidP="00AE5CBD">
            <w:pPr>
              <w:rPr>
                <w:rFonts w:cstheme="minorHAnsi"/>
                <w:sz w:val="22"/>
              </w:rPr>
            </w:pPr>
            <w:r w:rsidRPr="00902B12">
              <w:rPr>
                <w:rFonts w:cstheme="minorHAnsi"/>
                <w:b/>
                <w:bCs/>
                <w:sz w:val="22"/>
              </w:rPr>
              <w:t>L. 17-19: "Abenteuerliche</w:t>
            </w:r>
            <w:r w:rsidRPr="00902B12">
              <w:rPr>
                <w:rFonts w:cstheme="minorHAnsi"/>
                <w:sz w:val="22"/>
              </w:rPr>
              <w:t xml:space="preserve"> </w:t>
            </w:r>
            <w:r w:rsidRPr="00902B12">
              <w:rPr>
                <w:rFonts w:cstheme="minorHAnsi"/>
                <w:b/>
                <w:bCs/>
                <w:sz w:val="22"/>
              </w:rPr>
              <w:t>Reisen"</w:t>
            </w:r>
            <w:r w:rsidRPr="00902B12">
              <w:rPr>
                <w:rFonts w:cstheme="minorHAnsi"/>
                <w:sz w:val="22"/>
              </w:rPr>
              <w:t xml:space="preserve">: Reisen in der Antike </w:t>
            </w:r>
          </w:p>
          <w:p w14:paraId="407756B6" w14:textId="77777777" w:rsidR="00030964" w:rsidRPr="00902B12" w:rsidRDefault="00030964" w:rsidP="00AE5CBD">
            <w:pPr>
              <w:rPr>
                <w:rFonts w:cstheme="minorHAnsi"/>
                <w:sz w:val="22"/>
              </w:rPr>
            </w:pPr>
            <w:r w:rsidRPr="00902B12">
              <w:rPr>
                <w:rFonts w:cstheme="minorHAnsi"/>
                <w:sz w:val="22"/>
              </w:rPr>
              <w:t>( Fortbewegungsmittel, Entfernungen, Reisedauer )</w:t>
            </w:r>
          </w:p>
          <w:p w14:paraId="3D46527E" w14:textId="77777777" w:rsidR="00030964" w:rsidRPr="00902B12" w:rsidRDefault="00030964" w:rsidP="00AE5CBD">
            <w:pPr>
              <w:rPr>
                <w:rFonts w:cstheme="minorHAnsi"/>
                <w:b/>
                <w:bCs/>
                <w:sz w:val="22"/>
              </w:rPr>
            </w:pPr>
            <w:r w:rsidRPr="00902B12">
              <w:rPr>
                <w:rFonts w:cstheme="minorHAnsi"/>
                <w:b/>
                <w:color w:val="FF0000"/>
                <w:sz w:val="22"/>
              </w:rPr>
              <w:lastRenderedPageBreak/>
              <w:t>L.18-20 in „Prima nova“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DD78576" w14:textId="77777777" w:rsidR="00030964" w:rsidRPr="00902B12" w:rsidRDefault="00030964" w:rsidP="00030964">
            <w:pPr>
              <w:numPr>
                <w:ilvl w:val="0"/>
                <w:numId w:val="6"/>
              </w:numPr>
              <w:suppressAutoHyphens/>
              <w:rPr>
                <w:rFonts w:cstheme="minorHAnsi"/>
                <w:sz w:val="22"/>
              </w:rPr>
            </w:pPr>
            <w:r w:rsidRPr="00902B12">
              <w:rPr>
                <w:rFonts w:cstheme="minorHAnsi"/>
                <w:sz w:val="22"/>
              </w:rPr>
              <w:lastRenderedPageBreak/>
              <w:t>Digitale Informationsrecherche und -Aufbereitung</w:t>
            </w:r>
          </w:p>
        </w:tc>
        <w:tc>
          <w:tcPr>
            <w:tcW w:w="85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27E9F7" w14:textId="77777777" w:rsidR="00030964" w:rsidRPr="00902B12" w:rsidRDefault="00030964" w:rsidP="00AE5CBD">
            <w:pPr>
              <w:rPr>
                <w:rFonts w:cstheme="minorHAnsi"/>
                <w:sz w:val="22"/>
              </w:rPr>
            </w:pPr>
          </w:p>
        </w:tc>
        <w:tc>
          <w:tcPr>
            <w:tcW w:w="75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6478A5C" w14:textId="77777777" w:rsidR="00030964" w:rsidRPr="00902B12" w:rsidRDefault="00030964" w:rsidP="00030964">
            <w:pPr>
              <w:pStyle w:val="Listenabsatz"/>
              <w:numPr>
                <w:ilvl w:val="0"/>
                <w:numId w:val="6"/>
              </w:numPr>
              <w:snapToGrid w:val="0"/>
              <w:rPr>
                <w:rFonts w:asciiTheme="minorHAnsi" w:hAnsiTheme="minorHAnsi" w:cstheme="minorHAnsi"/>
                <w:sz w:val="22"/>
              </w:rPr>
            </w:pPr>
            <w:r w:rsidRPr="00902B12">
              <w:rPr>
                <w:rFonts w:asciiTheme="minorHAnsi" w:hAnsiTheme="minorHAnsi" w:cstheme="minorHAnsi"/>
                <w:sz w:val="22"/>
              </w:rPr>
              <w:t>Analyse von touristischen Angeboten, z.B. Kreuzfahrten im Mittelmeer</w:t>
            </w:r>
          </w:p>
        </w:tc>
        <w:tc>
          <w:tcPr>
            <w:tcW w:w="113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93DF43" w14:textId="77777777" w:rsidR="00030964" w:rsidRPr="00902B12" w:rsidRDefault="00030964" w:rsidP="00030964">
            <w:pPr>
              <w:pStyle w:val="Listenabsatz"/>
              <w:numPr>
                <w:ilvl w:val="0"/>
                <w:numId w:val="6"/>
              </w:numPr>
              <w:rPr>
                <w:rFonts w:asciiTheme="minorHAnsi" w:hAnsiTheme="minorHAnsi" w:cstheme="minorHAnsi"/>
                <w:sz w:val="22"/>
              </w:rPr>
            </w:pPr>
            <w:r w:rsidRPr="00902B12">
              <w:rPr>
                <w:rFonts w:asciiTheme="minorHAnsi" w:hAnsiTheme="minorHAnsi" w:cstheme="minorHAnsi"/>
                <w:sz w:val="22"/>
              </w:rPr>
              <w:t>Erstellen einer Tabelle: Reisen gestern - heute (Vergleich)</w:t>
            </w:r>
          </w:p>
        </w:tc>
        <w:tc>
          <w:tcPr>
            <w:tcW w:w="65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8E04A" w14:textId="77777777" w:rsidR="00030964" w:rsidRPr="00902B12" w:rsidRDefault="00030964" w:rsidP="00AE5CBD">
            <w:pPr>
              <w:rPr>
                <w:rFonts w:cstheme="minorHAnsi"/>
                <w:sz w:val="22"/>
              </w:rPr>
            </w:pPr>
            <w:r w:rsidRPr="00902B12">
              <w:rPr>
                <w:rFonts w:cstheme="minorHAnsi"/>
                <w:sz w:val="22"/>
              </w:rPr>
              <w:t>Geographie</w:t>
            </w:r>
          </w:p>
          <w:p w14:paraId="50F12D48" w14:textId="77777777" w:rsidR="00030964" w:rsidRPr="00902B12" w:rsidRDefault="00030964" w:rsidP="00AE5CBD">
            <w:pPr>
              <w:rPr>
                <w:rFonts w:cstheme="minorHAnsi"/>
                <w:sz w:val="22"/>
              </w:rPr>
            </w:pPr>
          </w:p>
        </w:tc>
      </w:tr>
      <w:tr w:rsidR="00030964" w14:paraId="5943B732" w14:textId="77777777" w:rsidTr="00AE5CBD">
        <w:trPr>
          <w:cantSplit/>
        </w:trPr>
        <w:tc>
          <w:tcPr>
            <w:tcW w:w="245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2D2DCD9" w14:textId="77777777" w:rsidR="00030964" w:rsidRPr="00902B12" w:rsidRDefault="00030964" w:rsidP="00AE5CBD">
            <w:pPr>
              <w:rPr>
                <w:rFonts w:cstheme="minorHAnsi"/>
                <w:b/>
                <w:bCs/>
              </w:rPr>
            </w:pPr>
            <w:r w:rsidRPr="00902B12">
              <w:rPr>
                <w:rFonts w:cstheme="minorHAnsi"/>
                <w:b/>
                <w:bCs/>
              </w:rPr>
              <w:t>Ziele:</w:t>
            </w:r>
          </w:p>
        </w:tc>
        <w:tc>
          <w:tcPr>
            <w:tcW w:w="254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6F274F" w14:textId="77777777" w:rsidR="00030964" w:rsidRPr="00902B12" w:rsidRDefault="00030964" w:rsidP="00AE5CBD">
            <w:pPr>
              <w:rPr>
                <w:rFonts w:cstheme="minorHAnsi"/>
              </w:rPr>
            </w:pPr>
            <w:r w:rsidRPr="00902B12">
              <w:rPr>
                <w:rFonts w:cstheme="minorHAnsi"/>
                <w:b/>
                <w:bCs/>
              </w:rPr>
              <w:t>Evaluation:</w:t>
            </w:r>
          </w:p>
        </w:tc>
      </w:tr>
      <w:tr w:rsidR="00030964" w14:paraId="5E358DCF" w14:textId="77777777" w:rsidTr="00AE5CBD">
        <w:trPr>
          <w:cantSplit/>
        </w:trPr>
        <w:tc>
          <w:tcPr>
            <w:tcW w:w="2459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D7ED88" w14:textId="77777777" w:rsidR="00030964" w:rsidRPr="00902B12" w:rsidRDefault="00030964" w:rsidP="00030964">
            <w:pPr>
              <w:numPr>
                <w:ilvl w:val="0"/>
                <w:numId w:val="4"/>
              </w:numPr>
              <w:suppressAutoHyphens/>
              <w:rPr>
                <w:rFonts w:cstheme="minorHAnsi"/>
              </w:rPr>
            </w:pPr>
            <w:r w:rsidRPr="00902B12">
              <w:rPr>
                <w:rFonts w:cstheme="minorHAnsi"/>
              </w:rPr>
              <w:t>frühzeitiges Heranführen der SuS an selbsttätiges Lernen mit und durch neue Medien</w:t>
            </w:r>
          </w:p>
          <w:p w14:paraId="17C03142" w14:textId="77777777" w:rsidR="00030964" w:rsidRPr="00902B12" w:rsidRDefault="00030964" w:rsidP="00030964">
            <w:pPr>
              <w:numPr>
                <w:ilvl w:val="0"/>
                <w:numId w:val="4"/>
              </w:numPr>
              <w:suppressAutoHyphens/>
              <w:rPr>
                <w:rFonts w:cstheme="minorHAnsi"/>
              </w:rPr>
            </w:pPr>
            <w:r w:rsidRPr="00902B12">
              <w:rPr>
                <w:rFonts w:cstheme="minorHAnsi"/>
              </w:rPr>
              <w:t>medienanalytische Unterrichtsinhalte, die zu einem kritischen Bewusstsein und einem sensibilisierten Umgang mit neuen Medien führen</w:t>
            </w:r>
          </w:p>
          <w:p w14:paraId="432E62F4" w14:textId="77777777" w:rsidR="00030964" w:rsidRPr="00902B12" w:rsidRDefault="00030964" w:rsidP="00AE5CBD">
            <w:pPr>
              <w:rPr>
                <w:rFonts w:cstheme="minorHAnsi"/>
              </w:rPr>
            </w:pPr>
          </w:p>
        </w:tc>
        <w:tc>
          <w:tcPr>
            <w:tcW w:w="2541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970A66" w14:textId="77777777" w:rsidR="00030964" w:rsidRPr="00902B12" w:rsidRDefault="00030964" w:rsidP="00030964">
            <w:pPr>
              <w:numPr>
                <w:ilvl w:val="0"/>
                <w:numId w:val="4"/>
              </w:numPr>
              <w:suppressAutoHyphens/>
              <w:rPr>
                <w:rFonts w:cstheme="minorHAnsi"/>
              </w:rPr>
            </w:pPr>
            <w:r w:rsidRPr="00902B12">
              <w:rPr>
                <w:rFonts w:cstheme="minorHAnsi"/>
              </w:rPr>
              <w:t>verstärkt Projekte initiieren, die die aktive Auseinandersetzung mit neuen Medien und medialen Inhalten gesellschaftskritisch fokussieren und in einen weiterführenden Diskurs münden</w:t>
            </w:r>
          </w:p>
          <w:p w14:paraId="6E76CA23" w14:textId="77777777" w:rsidR="00030964" w:rsidRPr="00902B12" w:rsidRDefault="00030964" w:rsidP="00AE5CBD">
            <w:pPr>
              <w:rPr>
                <w:rFonts w:cstheme="minorHAnsi"/>
              </w:rPr>
            </w:pPr>
          </w:p>
        </w:tc>
      </w:tr>
    </w:tbl>
    <w:p w14:paraId="478E2A05" w14:textId="77777777" w:rsidR="00030964" w:rsidRDefault="00030964" w:rsidP="00030964"/>
    <w:p w14:paraId="14829B12" w14:textId="77777777" w:rsidR="00F834EA" w:rsidRDefault="00F834EA"/>
    <w:sectPr w:rsidR="00F834EA" w:rsidSect="00030964">
      <w:pgSz w:w="16838" w:h="11906" w:orient="landscape"/>
      <w:pgMar w:top="680" w:right="1134" w:bottom="680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3"/>
    <w:multiLevelType w:val="singleLevel"/>
    <w:tmpl w:val="00000003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" w15:restartNumberingAfterBreak="0">
    <w:nsid w:val="00000005"/>
    <w:multiLevelType w:val="singleLevel"/>
    <w:tmpl w:val="0000000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5" w15:restartNumberingAfterBreak="0">
    <w:nsid w:val="5E8B430E"/>
    <w:multiLevelType w:val="multilevel"/>
    <w:tmpl w:val="7B3C3420"/>
    <w:lvl w:ilvl="0">
      <w:start w:val="1"/>
      <w:numFmt w:val="bullet"/>
      <w:pStyle w:val="berschrift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  <w:color w:val="auto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3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CB0"/>
    <w:rsid w:val="00030964"/>
    <w:rsid w:val="0065755A"/>
    <w:rsid w:val="00985E9D"/>
    <w:rsid w:val="00AA0CB0"/>
    <w:rsid w:val="00BA11D5"/>
    <w:rsid w:val="00F834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31E5299"/>
  <w15:chartTrackingRefBased/>
  <w15:docId w15:val="{62177054-368F-CC4A-9730-1020EFBF02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A0CB0"/>
  </w:style>
  <w:style w:type="paragraph" w:styleId="berschrift1">
    <w:name w:val="heading 1"/>
    <w:basedOn w:val="Standard"/>
    <w:next w:val="Standard"/>
    <w:link w:val="berschrift1Zchn"/>
    <w:qFormat/>
    <w:rsid w:val="00030964"/>
    <w:pPr>
      <w:keepNext/>
      <w:numPr>
        <w:numId w:val="1"/>
      </w:numPr>
      <w:suppressAutoHyphens/>
      <w:outlineLvl w:val="0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rsid w:val="00030964"/>
    <w:rPr>
      <w:rFonts w:ascii="Times New Roman" w:eastAsia="Times New Roman" w:hAnsi="Times New Roman" w:cs="Times New Roman"/>
      <w:b/>
      <w:bCs/>
      <w:lang w:eastAsia="ar-SA"/>
    </w:rPr>
  </w:style>
  <w:style w:type="paragraph" w:styleId="Listenabsatz">
    <w:name w:val="List Paragraph"/>
    <w:basedOn w:val="Standard"/>
    <w:uiPriority w:val="34"/>
    <w:qFormat/>
    <w:rsid w:val="00030964"/>
    <w:pPr>
      <w:suppressAutoHyphens/>
      <w:ind w:left="720"/>
      <w:contextualSpacing/>
    </w:pPr>
    <w:rPr>
      <w:rFonts w:ascii="Times New Roman" w:eastAsia="Times New Roman" w:hAnsi="Times New Roman" w:cs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952</Words>
  <Characters>5999</Characters>
  <Application>Microsoft Office Word</Application>
  <DocSecurity>0</DocSecurity>
  <Lines>49</Lines>
  <Paragraphs>13</Paragraphs>
  <ScaleCrop>false</ScaleCrop>
  <Company/>
  <LinksUpToDate>false</LinksUpToDate>
  <CharactersWithSpaces>6938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Kräling</dc:creator>
  <cp:keywords/>
  <dc:description/>
  <cp:lastModifiedBy>Benjamin Kräling</cp:lastModifiedBy>
  <cp:revision>3</cp:revision>
  <dcterms:created xsi:type="dcterms:W3CDTF">2020-11-11T19:11:00Z</dcterms:created>
  <dcterms:modified xsi:type="dcterms:W3CDTF">2020-11-11T19:15:00Z</dcterms:modified>
</cp:coreProperties>
</file>